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31FF6326" w14:textId="77777777" w:rsidR="001C5B6D" w:rsidRPr="001E7694" w:rsidRDefault="001C5B6D" w:rsidP="000E6EB9">
      <w:pPr>
        <w:pStyle w:val="Pavadinimas"/>
        <w:tabs>
          <w:tab w:val="left" w:pos="8080"/>
        </w:tabs>
      </w:pPr>
      <w:r w:rsidRPr="001E7694">
        <w:tab/>
      </w:r>
      <w:r w:rsidR="000E6EB9" w:rsidRPr="001E7694">
        <w:t xml:space="preserve">    </w:t>
      </w:r>
      <w:r w:rsidR="000E6EB9" w:rsidRPr="001E7694">
        <w:tab/>
      </w:r>
      <w:r w:rsidR="000E6EB9" w:rsidRPr="001E7694">
        <w:tab/>
      </w:r>
      <w:r w:rsidR="000E6EB9" w:rsidRPr="001E7694">
        <w:tab/>
      </w:r>
      <w:r w:rsidRPr="001E7694">
        <w:tab/>
        <w:t>Projektas</w:t>
      </w:r>
    </w:p>
    <w:p w14:paraId="2D8B7B01" w14:textId="77777777" w:rsidR="001C5B6D" w:rsidRPr="001E7694" w:rsidRDefault="001C5B6D" w:rsidP="001C5B6D">
      <w:pPr>
        <w:pStyle w:val="Paantrat"/>
        <w:rPr>
          <w:lang w:val="lt-LT" w:eastAsia="lt-LT"/>
        </w:rPr>
      </w:pPr>
    </w:p>
    <w:p w14:paraId="5AFA92CE" w14:textId="77777777" w:rsidR="00AD13ED" w:rsidRPr="001E7694" w:rsidRDefault="00AD13ED" w:rsidP="00AD13ED">
      <w:pPr>
        <w:pStyle w:val="Pavadinimas"/>
        <w:rPr>
          <w:sz w:val="28"/>
          <w:szCs w:val="28"/>
        </w:rPr>
      </w:pPr>
      <w:r w:rsidRPr="001E7694">
        <w:rPr>
          <w:sz w:val="28"/>
          <w:szCs w:val="28"/>
        </w:rPr>
        <w:t>KAIŠIADORIŲ RAJONO SAVIVALDYBĖS TARYBA</w:t>
      </w:r>
    </w:p>
    <w:p w14:paraId="59DEC093" w14:textId="77777777" w:rsidR="00AD13ED" w:rsidRPr="001E7694" w:rsidRDefault="00AD13ED" w:rsidP="00AD13ED">
      <w:pPr>
        <w:jc w:val="center"/>
        <w:rPr>
          <w:b/>
          <w:sz w:val="28"/>
          <w:szCs w:val="28"/>
          <w:lang w:val="lt-LT"/>
        </w:rPr>
      </w:pPr>
    </w:p>
    <w:p w14:paraId="1EF53F2F" w14:textId="10446E63" w:rsidR="00A56ADC" w:rsidRPr="001E7694" w:rsidRDefault="00AD13ED" w:rsidP="00032BE2">
      <w:pPr>
        <w:jc w:val="center"/>
        <w:rPr>
          <w:b/>
          <w:sz w:val="24"/>
          <w:szCs w:val="24"/>
          <w:lang w:val="lt-LT"/>
        </w:rPr>
      </w:pPr>
      <w:r w:rsidRPr="001E7694">
        <w:rPr>
          <w:b/>
          <w:sz w:val="24"/>
          <w:szCs w:val="24"/>
          <w:lang w:val="lt-LT"/>
        </w:rPr>
        <w:t>SPRENDIMAS</w:t>
      </w:r>
    </w:p>
    <w:p w14:paraId="57DD0C20" w14:textId="117F58F8" w:rsidR="00934E88" w:rsidRDefault="00DD563E" w:rsidP="00850F99">
      <w:pPr>
        <w:ind w:right="-87"/>
        <w:jc w:val="center"/>
        <w:rPr>
          <w:b/>
          <w:sz w:val="24"/>
          <w:szCs w:val="24"/>
          <w:lang w:val="lt-LT"/>
        </w:rPr>
      </w:pPr>
      <w:bookmarkStart w:id="0" w:name="_Hlk213941302"/>
      <w:bookmarkStart w:id="1" w:name="_Hlk184144529"/>
      <w:r w:rsidRPr="005A2CE6">
        <w:rPr>
          <w:b/>
          <w:sz w:val="24"/>
          <w:szCs w:val="24"/>
          <w:lang w:val="lt-LT"/>
        </w:rPr>
        <w:t xml:space="preserve">DĖL </w:t>
      </w:r>
      <w:bookmarkStart w:id="2" w:name="_Hlk184142106"/>
      <w:bookmarkStart w:id="3" w:name="_Hlk168402926"/>
      <w:r w:rsidR="00934E88" w:rsidRPr="00934E88">
        <w:rPr>
          <w:b/>
          <w:sz w:val="24"/>
          <w:szCs w:val="24"/>
          <w:lang w:val="lt-LT"/>
        </w:rPr>
        <w:t>KITOS PASKIRTIES VALSTYBINĖS ŽEMĖS SKLYPO</w:t>
      </w:r>
      <w:r w:rsidR="00934E88">
        <w:rPr>
          <w:b/>
          <w:sz w:val="24"/>
          <w:szCs w:val="24"/>
          <w:lang w:val="lt-LT"/>
        </w:rPr>
        <w:t xml:space="preserve">, </w:t>
      </w:r>
      <w:r w:rsidR="00934E88" w:rsidRPr="00934E88">
        <w:rPr>
          <w:b/>
          <w:sz w:val="24"/>
          <w:szCs w:val="24"/>
          <w:lang w:val="lt-LT"/>
        </w:rPr>
        <w:t xml:space="preserve">UNIKALUS NR. </w:t>
      </w:r>
      <w:r w:rsidR="00934E88">
        <w:rPr>
          <w:b/>
          <w:sz w:val="24"/>
          <w:szCs w:val="24"/>
          <w:lang w:val="lt-LT"/>
        </w:rPr>
        <w:t>4918</w:t>
      </w:r>
      <w:r w:rsidR="00934E88" w:rsidRPr="00934E88">
        <w:rPr>
          <w:b/>
          <w:sz w:val="24"/>
          <w:szCs w:val="24"/>
          <w:lang w:val="lt-LT"/>
        </w:rPr>
        <w:t>-</w:t>
      </w:r>
      <w:r w:rsidR="00934E88">
        <w:rPr>
          <w:b/>
          <w:sz w:val="24"/>
          <w:szCs w:val="24"/>
          <w:lang w:val="lt-LT"/>
        </w:rPr>
        <w:t>0041</w:t>
      </w:r>
      <w:r w:rsidR="00934E88" w:rsidRPr="00934E88">
        <w:rPr>
          <w:b/>
          <w:sz w:val="24"/>
          <w:szCs w:val="24"/>
          <w:lang w:val="lt-LT"/>
        </w:rPr>
        <w:t>-</w:t>
      </w:r>
      <w:r w:rsidR="00934E88">
        <w:rPr>
          <w:b/>
          <w:sz w:val="24"/>
          <w:szCs w:val="24"/>
          <w:lang w:val="lt-LT"/>
        </w:rPr>
        <w:t>0002</w:t>
      </w:r>
      <w:r w:rsidR="00934E88" w:rsidRPr="00934E88">
        <w:rPr>
          <w:b/>
          <w:sz w:val="24"/>
          <w:szCs w:val="24"/>
          <w:lang w:val="lt-LT"/>
        </w:rPr>
        <w:t xml:space="preserve">, ESANČIO GEDIMINO G. </w:t>
      </w:r>
      <w:r w:rsidR="00934E88">
        <w:rPr>
          <w:b/>
          <w:sz w:val="24"/>
          <w:szCs w:val="24"/>
          <w:lang w:val="lt-LT"/>
        </w:rPr>
        <w:t>34</w:t>
      </w:r>
      <w:r w:rsidR="00934E88" w:rsidRPr="00934E88">
        <w:rPr>
          <w:b/>
          <w:sz w:val="24"/>
          <w:szCs w:val="24"/>
          <w:lang w:val="lt-LT"/>
        </w:rPr>
        <w:t>, KAIŠIADORIŲ M., KAIŠIADORIŲ R. SAV., NUOMOS</w:t>
      </w:r>
    </w:p>
    <w:bookmarkEnd w:id="0"/>
    <w:p w14:paraId="30BC2E61" w14:textId="77777777" w:rsidR="00934E88" w:rsidRDefault="00934E88" w:rsidP="00850F99">
      <w:pPr>
        <w:ind w:right="-87"/>
        <w:jc w:val="center"/>
        <w:rPr>
          <w:b/>
          <w:sz w:val="24"/>
          <w:szCs w:val="24"/>
          <w:lang w:val="lt-LT"/>
        </w:rPr>
      </w:pPr>
    </w:p>
    <w:bookmarkEnd w:id="1"/>
    <w:bookmarkEnd w:id="2"/>
    <w:bookmarkEnd w:id="3"/>
    <w:p w14:paraId="2926A378" w14:textId="77777777" w:rsidR="005A2CE6" w:rsidRPr="00460EF7" w:rsidRDefault="005A2CE6" w:rsidP="00EA1720">
      <w:pPr>
        <w:tabs>
          <w:tab w:val="left" w:pos="6237"/>
        </w:tabs>
        <w:jc w:val="center"/>
        <w:rPr>
          <w:color w:val="000000" w:themeColor="text1"/>
          <w:sz w:val="24"/>
          <w:szCs w:val="24"/>
          <w:lang w:val="lt-LT"/>
        </w:rPr>
      </w:pPr>
    </w:p>
    <w:p w14:paraId="4D6B305D" w14:textId="0CAFAC48" w:rsidR="00A56ADC" w:rsidRPr="00460EF7" w:rsidRDefault="00A56ADC" w:rsidP="00A56ADC">
      <w:pPr>
        <w:jc w:val="center"/>
        <w:rPr>
          <w:color w:val="000000" w:themeColor="text1"/>
          <w:sz w:val="24"/>
          <w:szCs w:val="24"/>
          <w:lang w:val="lt-LT"/>
        </w:rPr>
      </w:pPr>
      <w:r w:rsidRPr="00460EF7">
        <w:rPr>
          <w:color w:val="000000" w:themeColor="text1"/>
          <w:sz w:val="24"/>
          <w:szCs w:val="24"/>
          <w:lang w:val="lt-LT"/>
        </w:rPr>
        <w:t>202</w:t>
      </w:r>
      <w:r w:rsidR="00A2366E">
        <w:rPr>
          <w:color w:val="000000" w:themeColor="text1"/>
          <w:sz w:val="24"/>
          <w:szCs w:val="24"/>
          <w:lang w:val="lt-LT"/>
        </w:rPr>
        <w:t>5</w:t>
      </w:r>
      <w:r w:rsidRPr="00460EF7">
        <w:rPr>
          <w:color w:val="000000" w:themeColor="text1"/>
          <w:sz w:val="24"/>
          <w:szCs w:val="24"/>
          <w:lang w:val="lt-LT"/>
        </w:rPr>
        <w:t xml:space="preserve"> m. </w:t>
      </w:r>
      <w:r w:rsidR="00887E9F">
        <w:rPr>
          <w:color w:val="000000" w:themeColor="text1"/>
          <w:sz w:val="24"/>
          <w:szCs w:val="24"/>
          <w:lang w:val="lt-LT"/>
        </w:rPr>
        <w:t xml:space="preserve">                             </w:t>
      </w:r>
      <w:r w:rsidRPr="00460EF7">
        <w:rPr>
          <w:color w:val="000000" w:themeColor="text1"/>
          <w:sz w:val="24"/>
          <w:szCs w:val="24"/>
          <w:lang w:val="lt-LT"/>
        </w:rPr>
        <w:t xml:space="preserve">d. Nr.       </w:t>
      </w:r>
    </w:p>
    <w:p w14:paraId="242B3847" w14:textId="4C14E823" w:rsidR="00A56ADC" w:rsidRPr="00460EF7" w:rsidRDefault="00346368" w:rsidP="00A56ADC">
      <w:pPr>
        <w:jc w:val="center"/>
        <w:rPr>
          <w:color w:val="000000" w:themeColor="text1"/>
          <w:sz w:val="24"/>
          <w:szCs w:val="24"/>
          <w:lang w:val="lt-LT"/>
        </w:rPr>
      </w:pPr>
      <w:r w:rsidRPr="00460EF7">
        <w:rPr>
          <w:color w:val="000000" w:themeColor="text1"/>
          <w:sz w:val="24"/>
          <w:szCs w:val="24"/>
          <w:lang w:val="lt-LT"/>
        </w:rPr>
        <w:t>Kaišiadorys</w:t>
      </w:r>
    </w:p>
    <w:p w14:paraId="291AC320" w14:textId="77777777" w:rsidR="00A56ADC" w:rsidRPr="00460EF7" w:rsidRDefault="00A56ADC" w:rsidP="00A56ADC">
      <w:pPr>
        <w:jc w:val="center"/>
        <w:rPr>
          <w:color w:val="000000" w:themeColor="text1"/>
          <w:sz w:val="24"/>
          <w:szCs w:val="24"/>
          <w:lang w:val="lt-LT"/>
        </w:rPr>
      </w:pPr>
    </w:p>
    <w:p w14:paraId="02BC7979" w14:textId="77777777" w:rsidR="00A56ADC" w:rsidRPr="00460EF7" w:rsidRDefault="00A56ADC" w:rsidP="00A56ADC">
      <w:pPr>
        <w:jc w:val="center"/>
        <w:rPr>
          <w:color w:val="000000" w:themeColor="text1"/>
          <w:sz w:val="24"/>
          <w:szCs w:val="24"/>
          <w:lang w:val="lt-LT"/>
        </w:rPr>
      </w:pPr>
    </w:p>
    <w:p w14:paraId="30847483" w14:textId="79D72987" w:rsidR="00DD563E" w:rsidRDefault="00EA1720" w:rsidP="009B755B">
      <w:pPr>
        <w:spacing w:line="360" w:lineRule="auto"/>
        <w:ind w:firstLine="720"/>
        <w:jc w:val="both"/>
        <w:rPr>
          <w:color w:val="000000" w:themeColor="text1"/>
          <w:sz w:val="24"/>
          <w:szCs w:val="24"/>
          <w:lang w:val="lt-LT"/>
        </w:rPr>
      </w:pPr>
      <w:r w:rsidRPr="00804CB2">
        <w:rPr>
          <w:sz w:val="24"/>
          <w:szCs w:val="24"/>
          <w:lang w:val="lt-LT"/>
        </w:rPr>
        <w:t>Vadovaudamasi Lietuvos Respublikos vietos savivaldos įstatymo 15 straipsnio 2 dalies 20 punktu</w:t>
      </w:r>
      <w:r w:rsidR="009B755B">
        <w:rPr>
          <w:sz w:val="24"/>
          <w:szCs w:val="24"/>
          <w:lang w:val="lt-LT"/>
        </w:rPr>
        <w:t xml:space="preserve">, </w:t>
      </w:r>
      <w:r w:rsidR="00887E9F" w:rsidRPr="00887E9F">
        <w:rPr>
          <w:sz w:val="24"/>
          <w:szCs w:val="24"/>
          <w:lang w:val="lt-LT"/>
        </w:rPr>
        <w:t>Lietuvos Respublikos žemės įstatymo 9 straipsnio 1 dalies 1 punktu, 32 straipsnio 5 dalies 1 punktu, Kitos paskirties valstybinės žemės sklypų pardavimo ir nuomos taisyklių, patvirtintų Lietuvos Respublikos Vyriausybės 1999 m. kovo 9 d. nutarimu Nr. 260 „Dėl Kitos paskirties valstybinės žemės sklypų pardavimo ir nuomos taisyklių patvirtinimo“, 2 ir 44 punktais ir atsižvelgdama</w:t>
      </w:r>
      <w:r w:rsidR="009B755B">
        <w:rPr>
          <w:sz w:val="24"/>
          <w:szCs w:val="24"/>
          <w:lang w:val="lt-LT"/>
        </w:rPr>
        <w:t xml:space="preserve"> </w:t>
      </w:r>
      <w:r w:rsidR="00DD563E" w:rsidRPr="00460EF7">
        <w:rPr>
          <w:color w:val="000000" w:themeColor="text1"/>
          <w:sz w:val="24"/>
          <w:szCs w:val="24"/>
          <w:lang w:val="lt-LT"/>
        </w:rPr>
        <w:t xml:space="preserve">į </w:t>
      </w:r>
      <w:r w:rsidR="00273B9B">
        <w:rPr>
          <w:color w:val="000000" w:themeColor="text1"/>
          <w:sz w:val="24"/>
          <w:szCs w:val="24"/>
          <w:lang w:val="lt-LT"/>
        </w:rPr>
        <w:t>Kaišiadorių vartotojų kooperatyvo</w:t>
      </w:r>
      <w:r w:rsidR="009B755B">
        <w:rPr>
          <w:color w:val="000000" w:themeColor="text1"/>
          <w:sz w:val="24"/>
          <w:szCs w:val="24"/>
          <w:lang w:val="lt-LT"/>
        </w:rPr>
        <w:t xml:space="preserve"> 202</w:t>
      </w:r>
      <w:r w:rsidR="00273B9B">
        <w:rPr>
          <w:color w:val="000000" w:themeColor="text1"/>
          <w:sz w:val="24"/>
          <w:szCs w:val="24"/>
          <w:lang w:val="lt-LT"/>
        </w:rPr>
        <w:t>5</w:t>
      </w:r>
      <w:r w:rsidR="009B755B">
        <w:rPr>
          <w:color w:val="000000" w:themeColor="text1"/>
          <w:sz w:val="24"/>
          <w:szCs w:val="24"/>
          <w:lang w:val="lt-LT"/>
        </w:rPr>
        <w:t xml:space="preserve"> m. </w:t>
      </w:r>
      <w:r w:rsidR="00EC3761">
        <w:rPr>
          <w:color w:val="000000" w:themeColor="text1"/>
          <w:sz w:val="24"/>
          <w:szCs w:val="24"/>
          <w:lang w:val="lt-LT"/>
        </w:rPr>
        <w:t>balandžio</w:t>
      </w:r>
      <w:r w:rsidR="009B755B">
        <w:rPr>
          <w:color w:val="000000" w:themeColor="text1"/>
          <w:sz w:val="24"/>
          <w:szCs w:val="24"/>
          <w:lang w:val="lt-LT"/>
        </w:rPr>
        <w:t xml:space="preserve"> </w:t>
      </w:r>
      <w:r w:rsidR="00EC3761">
        <w:rPr>
          <w:color w:val="000000" w:themeColor="text1"/>
          <w:sz w:val="24"/>
          <w:szCs w:val="24"/>
          <w:lang w:val="lt-LT"/>
        </w:rPr>
        <w:t>7</w:t>
      </w:r>
      <w:r w:rsidR="009B755B">
        <w:rPr>
          <w:color w:val="000000" w:themeColor="text1"/>
          <w:sz w:val="24"/>
          <w:szCs w:val="24"/>
          <w:lang w:val="lt-LT"/>
        </w:rPr>
        <w:t xml:space="preserve"> d. prašymą</w:t>
      </w:r>
      <w:r w:rsidR="00DD563E" w:rsidRPr="00460EF7">
        <w:rPr>
          <w:color w:val="000000" w:themeColor="text1"/>
          <w:sz w:val="24"/>
          <w:szCs w:val="24"/>
          <w:lang w:val="lt-LT"/>
        </w:rPr>
        <w:t>, Kaišiadorių rajono savivaldybės taryba</w:t>
      </w:r>
      <w:r w:rsidR="00BE7D84">
        <w:rPr>
          <w:color w:val="000000" w:themeColor="text1"/>
          <w:sz w:val="24"/>
          <w:szCs w:val="24"/>
          <w:lang w:val="lt-LT"/>
        </w:rPr>
        <w:t xml:space="preserve"> </w:t>
      </w:r>
      <w:r w:rsidR="008F2B4A" w:rsidRPr="008F2B4A">
        <w:rPr>
          <w:color w:val="000000" w:themeColor="text1"/>
          <w:spacing w:val="60"/>
          <w:sz w:val="24"/>
          <w:szCs w:val="24"/>
          <w:lang w:val="lt-LT"/>
        </w:rPr>
        <w:t>nusprendžia</w:t>
      </w:r>
      <w:r w:rsidR="0056647F">
        <w:rPr>
          <w:color w:val="000000" w:themeColor="text1"/>
          <w:spacing w:val="60"/>
          <w:sz w:val="24"/>
          <w:szCs w:val="24"/>
          <w:lang w:val="lt-LT"/>
        </w:rPr>
        <w:t>:</w:t>
      </w:r>
    </w:p>
    <w:p w14:paraId="20101450" w14:textId="3C4C572D" w:rsidR="00EC3761" w:rsidRDefault="00EC3761" w:rsidP="006B65E0">
      <w:pPr>
        <w:pStyle w:val="Pagrindiniotekstotrauka"/>
        <w:spacing w:line="360" w:lineRule="auto"/>
        <w:ind w:right="-171"/>
        <w:rPr>
          <w:color w:val="000000" w:themeColor="text1"/>
          <w:szCs w:val="24"/>
        </w:rPr>
      </w:pPr>
      <w:r w:rsidRPr="00EC3761">
        <w:rPr>
          <w:color w:val="000000" w:themeColor="text1"/>
          <w:szCs w:val="24"/>
        </w:rPr>
        <w:t xml:space="preserve">Išnuomoti </w:t>
      </w:r>
      <w:r w:rsidR="00281C2E" w:rsidRPr="00281C2E">
        <w:rPr>
          <w:color w:val="000000" w:themeColor="text1"/>
          <w:szCs w:val="24"/>
        </w:rPr>
        <w:t>Kaišiadorių vartotojų kooperatyvu</w:t>
      </w:r>
      <w:r w:rsidR="00281C2E">
        <w:rPr>
          <w:color w:val="000000" w:themeColor="text1"/>
          <w:szCs w:val="24"/>
        </w:rPr>
        <w:t>i</w:t>
      </w:r>
      <w:r w:rsidR="00281C2E" w:rsidRPr="00281C2E">
        <w:rPr>
          <w:color w:val="000000" w:themeColor="text1"/>
          <w:szCs w:val="24"/>
        </w:rPr>
        <w:t xml:space="preserve"> </w:t>
      </w:r>
      <w:r w:rsidRPr="00EC3761">
        <w:rPr>
          <w:color w:val="000000" w:themeColor="text1"/>
          <w:szCs w:val="24"/>
        </w:rPr>
        <w:t>5</w:t>
      </w:r>
      <w:r>
        <w:rPr>
          <w:color w:val="000000" w:themeColor="text1"/>
          <w:szCs w:val="24"/>
        </w:rPr>
        <w:t>7</w:t>
      </w:r>
      <w:r w:rsidRPr="00EC3761">
        <w:rPr>
          <w:color w:val="000000" w:themeColor="text1"/>
          <w:szCs w:val="24"/>
        </w:rPr>
        <w:t xml:space="preserve"> metams (pastatų gyvavimo trukmei) pastatų ir statinių eksploatacijai 0,</w:t>
      </w:r>
      <w:r w:rsidR="00281C2E">
        <w:rPr>
          <w:color w:val="000000" w:themeColor="text1"/>
          <w:szCs w:val="24"/>
        </w:rPr>
        <w:t>1865</w:t>
      </w:r>
      <w:r w:rsidRPr="00EC3761">
        <w:rPr>
          <w:color w:val="000000" w:themeColor="text1"/>
          <w:szCs w:val="24"/>
        </w:rPr>
        <w:t xml:space="preserve"> ha kitos paskirties valstybinės žemės sklypą, unikalus</w:t>
      </w:r>
      <w:r w:rsidR="00281C2E">
        <w:rPr>
          <w:color w:val="000000" w:themeColor="text1"/>
          <w:szCs w:val="24"/>
        </w:rPr>
        <w:t xml:space="preserve"> </w:t>
      </w:r>
      <w:r w:rsidRPr="00EC3761">
        <w:rPr>
          <w:color w:val="000000" w:themeColor="text1"/>
          <w:szCs w:val="24"/>
        </w:rPr>
        <w:t xml:space="preserve">Nr. </w:t>
      </w:r>
      <w:r w:rsidR="00281C2E" w:rsidRPr="00281C2E">
        <w:rPr>
          <w:color w:val="000000" w:themeColor="text1"/>
          <w:szCs w:val="24"/>
        </w:rPr>
        <w:t>4918-0041-0002</w:t>
      </w:r>
      <w:r w:rsidRPr="00EC3761">
        <w:rPr>
          <w:color w:val="000000" w:themeColor="text1"/>
          <w:szCs w:val="24"/>
        </w:rPr>
        <w:t xml:space="preserve">, esantį </w:t>
      </w:r>
      <w:r w:rsidR="00281C2E" w:rsidRPr="00281C2E">
        <w:rPr>
          <w:color w:val="000000" w:themeColor="text1"/>
          <w:szCs w:val="24"/>
        </w:rPr>
        <w:t xml:space="preserve">Gedimino g. 34, Kaišiadorių </w:t>
      </w:r>
      <w:r w:rsidRPr="00EC3761">
        <w:rPr>
          <w:color w:val="000000" w:themeColor="text1"/>
          <w:szCs w:val="24"/>
        </w:rPr>
        <w:t>m., Kaišiadorių r. sav., pagal valstybinės žemės nuomos sutartį (priedas).</w:t>
      </w:r>
    </w:p>
    <w:p w14:paraId="74A2908F" w14:textId="1C36D7E5" w:rsidR="006B65E0" w:rsidRPr="008D6EFA" w:rsidRDefault="006B65E0" w:rsidP="006B65E0">
      <w:pPr>
        <w:pStyle w:val="Pagrindiniotekstotrauka"/>
        <w:spacing w:line="360" w:lineRule="auto"/>
        <w:ind w:right="-171"/>
        <w:rPr>
          <w:szCs w:val="24"/>
        </w:rPr>
      </w:pPr>
      <w:r w:rsidRPr="008D6EFA">
        <w:rPr>
          <w:szCs w:val="24"/>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1C358AE7" w14:textId="39FC14C3" w:rsidR="002A1EC5" w:rsidRPr="001E7694" w:rsidRDefault="002A1EC5" w:rsidP="002A1EC5">
      <w:pPr>
        <w:suppressAutoHyphens w:val="0"/>
        <w:spacing w:before="100" w:beforeAutospacing="1" w:after="100" w:afterAutospacing="1"/>
        <w:jc w:val="both"/>
        <w:rPr>
          <w:sz w:val="24"/>
          <w:szCs w:val="24"/>
          <w:lang w:val="lt-LT"/>
        </w:rPr>
      </w:pPr>
      <w:r w:rsidRPr="001E7694">
        <w:rPr>
          <w:sz w:val="24"/>
          <w:szCs w:val="24"/>
          <w:lang w:val="lt-LT"/>
        </w:rPr>
        <w:t>Savivaldybės meras</w:t>
      </w:r>
    </w:p>
    <w:p w14:paraId="4D1E74BE" w14:textId="77777777" w:rsidR="002A1EC5" w:rsidRPr="001E7694" w:rsidRDefault="002A1EC5" w:rsidP="002A1EC5">
      <w:pPr>
        <w:spacing w:line="360" w:lineRule="auto"/>
        <w:rPr>
          <w:sz w:val="24"/>
          <w:szCs w:val="24"/>
          <w:lang w:val="lt-LT"/>
        </w:rPr>
      </w:pPr>
      <w:r w:rsidRPr="001E7694">
        <w:rPr>
          <w:sz w:val="24"/>
          <w:szCs w:val="24"/>
          <w:lang w:val="lt-LT"/>
        </w:rPr>
        <w:t>Sprendimo projektą teikia</w:t>
      </w:r>
    </w:p>
    <w:p w14:paraId="2471790A" w14:textId="157CE7B1" w:rsidR="002A1EC5" w:rsidRPr="001E7694" w:rsidRDefault="002A1EC5" w:rsidP="002A1EC5">
      <w:pPr>
        <w:suppressAutoHyphens w:val="0"/>
        <w:spacing w:line="360" w:lineRule="auto"/>
        <w:rPr>
          <w:sz w:val="24"/>
          <w:szCs w:val="24"/>
          <w:lang w:val="lt-LT" w:eastAsia="lt-LT"/>
        </w:rPr>
      </w:pPr>
      <w:r w:rsidRPr="001E7694">
        <w:rPr>
          <w:bCs/>
          <w:sz w:val="24"/>
          <w:szCs w:val="24"/>
          <w:lang w:val="lt-LT" w:eastAsia="lt-LT"/>
        </w:rPr>
        <w:lastRenderedPageBreak/>
        <w:t xml:space="preserve">Savivaldybės meras                                                                               </w:t>
      </w:r>
      <w:r w:rsidR="00F1337A">
        <w:rPr>
          <w:bCs/>
          <w:sz w:val="24"/>
          <w:szCs w:val="24"/>
          <w:lang w:val="lt-LT" w:eastAsia="lt-LT"/>
        </w:rPr>
        <w:tab/>
      </w:r>
      <w:r w:rsidR="00F1337A">
        <w:rPr>
          <w:bCs/>
          <w:sz w:val="24"/>
          <w:szCs w:val="24"/>
          <w:lang w:val="lt-LT" w:eastAsia="lt-LT"/>
        </w:rPr>
        <w:tab/>
      </w:r>
      <w:r w:rsidRPr="001E7694">
        <w:rPr>
          <w:bCs/>
          <w:sz w:val="24"/>
          <w:szCs w:val="24"/>
          <w:lang w:val="lt-LT" w:eastAsia="lt-LT"/>
        </w:rPr>
        <w:t>Šarūnas Čėsna</w:t>
      </w:r>
    </w:p>
    <w:p w14:paraId="303D2A35" w14:textId="77777777" w:rsidR="002A1EC5" w:rsidRPr="001E7694" w:rsidRDefault="002A1EC5" w:rsidP="002A1EC5">
      <w:pPr>
        <w:spacing w:line="360" w:lineRule="auto"/>
        <w:rPr>
          <w:sz w:val="24"/>
          <w:szCs w:val="24"/>
          <w:lang w:val="lt-LT"/>
        </w:rPr>
      </w:pPr>
    </w:p>
    <w:p w14:paraId="35890839" w14:textId="77777777" w:rsidR="002A1EC5" w:rsidRPr="001E7694" w:rsidRDefault="002A1EC5" w:rsidP="002A1EC5">
      <w:pPr>
        <w:spacing w:line="360" w:lineRule="auto"/>
        <w:rPr>
          <w:sz w:val="24"/>
          <w:szCs w:val="24"/>
          <w:lang w:val="lt-LT"/>
        </w:rPr>
      </w:pPr>
      <w:r w:rsidRPr="001E7694">
        <w:rPr>
          <w:sz w:val="24"/>
          <w:szCs w:val="24"/>
          <w:lang w:val="lt-LT"/>
        </w:rPr>
        <w:t>Rengėja</w:t>
      </w:r>
    </w:p>
    <w:p w14:paraId="650D4BCB" w14:textId="0EBF89C5" w:rsidR="002A1EC5" w:rsidRPr="001E7694" w:rsidRDefault="005C0AE6" w:rsidP="002A1EC5">
      <w:pPr>
        <w:pStyle w:val="tajtin"/>
        <w:spacing w:before="0" w:beforeAutospacing="0" w:after="0" w:afterAutospacing="0" w:line="360" w:lineRule="auto"/>
      </w:pPr>
      <w:r>
        <w:t>Asta Žukelienė</w:t>
      </w:r>
    </w:p>
    <w:p w14:paraId="4A21A9D3" w14:textId="77777777" w:rsidR="002A1EC5" w:rsidRPr="001E7694" w:rsidRDefault="002A1EC5" w:rsidP="002A1EC5">
      <w:pPr>
        <w:pStyle w:val="tajtin"/>
        <w:spacing w:before="0" w:beforeAutospacing="0" w:after="0" w:afterAutospacing="0" w:line="360" w:lineRule="auto"/>
        <w:rPr>
          <w:b/>
          <w:i/>
          <w:color w:val="FFFF00"/>
        </w:rPr>
      </w:pPr>
    </w:p>
    <w:tbl>
      <w:tblPr>
        <w:tblW w:w="0" w:type="auto"/>
        <w:tblLook w:val="04A0" w:firstRow="1" w:lastRow="0" w:firstColumn="1" w:lastColumn="0" w:noHBand="0" w:noVBand="1"/>
      </w:tblPr>
      <w:tblGrid>
        <w:gridCol w:w="2428"/>
        <w:gridCol w:w="2414"/>
        <w:gridCol w:w="2422"/>
        <w:gridCol w:w="2424"/>
      </w:tblGrid>
      <w:tr w:rsidR="002A1EC5" w:rsidRPr="001E7694" w14:paraId="5E3DC05F" w14:textId="77777777" w:rsidTr="00A9663F">
        <w:tc>
          <w:tcPr>
            <w:tcW w:w="2462" w:type="dxa"/>
          </w:tcPr>
          <w:p w14:paraId="087CDFE5" w14:textId="11003ADE" w:rsidR="002A1EC5" w:rsidRPr="00E653FD" w:rsidRDefault="00FA076A" w:rsidP="00A9663F">
            <w:pPr>
              <w:pStyle w:val="tajtin"/>
              <w:spacing w:before="0" w:beforeAutospacing="0" w:after="0" w:afterAutospacing="0"/>
            </w:pPr>
            <w:r>
              <w:t>Ligita Pūrienė</w:t>
            </w:r>
          </w:p>
        </w:tc>
        <w:tc>
          <w:tcPr>
            <w:tcW w:w="2463" w:type="dxa"/>
            <w:hideMark/>
          </w:tcPr>
          <w:p w14:paraId="39A5F84F" w14:textId="77777777" w:rsidR="002A1EC5" w:rsidRPr="001E7694" w:rsidRDefault="002A1EC5" w:rsidP="00A9663F">
            <w:pPr>
              <w:pStyle w:val="tajtin"/>
              <w:spacing w:before="0" w:beforeAutospacing="0" w:after="0" w:afterAutospacing="0"/>
              <w:rPr>
                <w:bCs/>
              </w:rPr>
            </w:pPr>
            <w:r>
              <w:rPr>
                <w:bCs/>
              </w:rPr>
              <w:t>Lina Juodienė</w:t>
            </w:r>
            <w:r w:rsidRPr="001E7694" w:rsidDel="004830F9">
              <w:rPr>
                <w:bCs/>
              </w:rPr>
              <w:t xml:space="preserve"> </w:t>
            </w:r>
            <w:r>
              <w:rPr>
                <w:bCs/>
              </w:rPr>
              <w:t xml:space="preserve">                  </w:t>
            </w:r>
          </w:p>
        </w:tc>
        <w:tc>
          <w:tcPr>
            <w:tcW w:w="2464" w:type="dxa"/>
            <w:hideMark/>
          </w:tcPr>
          <w:p w14:paraId="2F33B74E" w14:textId="77777777" w:rsidR="002A1EC5" w:rsidRPr="001E7694" w:rsidRDefault="002A1EC5" w:rsidP="00A9663F">
            <w:pPr>
              <w:rPr>
                <w:bCs/>
                <w:sz w:val="24"/>
                <w:szCs w:val="24"/>
                <w:lang w:val="lt-LT"/>
              </w:rPr>
            </w:pPr>
            <w:r w:rsidRPr="001E7694">
              <w:rPr>
                <w:bCs/>
                <w:sz w:val="24"/>
                <w:szCs w:val="24"/>
                <w:lang w:val="lt-LT"/>
              </w:rPr>
              <w:t>A</w:t>
            </w:r>
            <w:r>
              <w:rPr>
                <w:bCs/>
                <w:sz w:val="24"/>
                <w:szCs w:val="24"/>
                <w:lang w:val="lt-LT"/>
              </w:rPr>
              <w:t>sta Masaitienė</w:t>
            </w:r>
          </w:p>
        </w:tc>
        <w:tc>
          <w:tcPr>
            <w:tcW w:w="2464" w:type="dxa"/>
            <w:hideMark/>
          </w:tcPr>
          <w:p w14:paraId="6E0C058C" w14:textId="694516B9" w:rsidR="00242B84" w:rsidRPr="001E7694" w:rsidRDefault="005858A6" w:rsidP="00A9663F">
            <w:pPr>
              <w:rPr>
                <w:bCs/>
                <w:sz w:val="24"/>
                <w:szCs w:val="24"/>
                <w:lang w:val="lt-LT"/>
              </w:rPr>
            </w:pPr>
            <w:r>
              <w:rPr>
                <w:bCs/>
                <w:sz w:val="24"/>
                <w:szCs w:val="24"/>
                <w:lang w:val="lt-LT"/>
              </w:rPr>
              <w:t>Karolis Petkevičius</w:t>
            </w:r>
          </w:p>
        </w:tc>
      </w:tr>
      <w:tr w:rsidR="00242B84" w:rsidRPr="001E7694" w14:paraId="2F7C98B6" w14:textId="77777777" w:rsidTr="00A9663F">
        <w:tc>
          <w:tcPr>
            <w:tcW w:w="2462" w:type="dxa"/>
          </w:tcPr>
          <w:p w14:paraId="140050F4" w14:textId="77777777" w:rsidR="00F1337A" w:rsidRDefault="00F1337A" w:rsidP="00A9663F">
            <w:pPr>
              <w:pStyle w:val="tajtin"/>
              <w:spacing w:before="0" w:beforeAutospacing="0" w:after="0" w:afterAutospacing="0"/>
            </w:pPr>
          </w:p>
          <w:p w14:paraId="3DC13189" w14:textId="37961715" w:rsidR="00242B84" w:rsidRDefault="00F1337A" w:rsidP="00A9663F">
            <w:pPr>
              <w:pStyle w:val="tajtin"/>
              <w:spacing w:before="0" w:beforeAutospacing="0" w:after="0" w:afterAutospacing="0"/>
            </w:pPr>
            <w:r>
              <w:t>Tomas Vaicekauskas</w:t>
            </w:r>
          </w:p>
          <w:p w14:paraId="6C5BDAE0" w14:textId="38FAC371" w:rsidR="00F1337A" w:rsidRDefault="00F1337A" w:rsidP="00A9663F">
            <w:pPr>
              <w:pStyle w:val="tajtin"/>
              <w:spacing w:before="0" w:beforeAutospacing="0" w:after="0" w:afterAutospacing="0"/>
            </w:pPr>
          </w:p>
        </w:tc>
        <w:tc>
          <w:tcPr>
            <w:tcW w:w="2463" w:type="dxa"/>
          </w:tcPr>
          <w:p w14:paraId="1AE8C681" w14:textId="77777777" w:rsidR="00242B84" w:rsidRDefault="00242B84" w:rsidP="00A9663F">
            <w:pPr>
              <w:pStyle w:val="tajtin"/>
              <w:spacing w:before="0" w:beforeAutospacing="0" w:after="0" w:afterAutospacing="0"/>
              <w:rPr>
                <w:bCs/>
              </w:rPr>
            </w:pPr>
          </w:p>
        </w:tc>
        <w:tc>
          <w:tcPr>
            <w:tcW w:w="2464" w:type="dxa"/>
          </w:tcPr>
          <w:p w14:paraId="6F13FCEE" w14:textId="77777777" w:rsidR="00242B84" w:rsidRPr="001E7694" w:rsidRDefault="00242B84" w:rsidP="00A9663F">
            <w:pPr>
              <w:rPr>
                <w:bCs/>
                <w:sz w:val="24"/>
                <w:szCs w:val="24"/>
                <w:lang w:val="lt-LT"/>
              </w:rPr>
            </w:pPr>
          </w:p>
        </w:tc>
        <w:tc>
          <w:tcPr>
            <w:tcW w:w="2464" w:type="dxa"/>
          </w:tcPr>
          <w:p w14:paraId="6CDB2DE5" w14:textId="77777777" w:rsidR="00242B84" w:rsidRDefault="00242B84" w:rsidP="00A9663F">
            <w:pPr>
              <w:rPr>
                <w:bCs/>
                <w:sz w:val="24"/>
                <w:szCs w:val="24"/>
                <w:lang w:val="lt-LT"/>
              </w:rPr>
            </w:pPr>
          </w:p>
        </w:tc>
      </w:tr>
    </w:tbl>
    <w:p w14:paraId="0209E7BD" w14:textId="77777777" w:rsidR="002A1EC5" w:rsidRPr="001E7694" w:rsidRDefault="002A1EC5" w:rsidP="002A1EC5">
      <w:pPr>
        <w:tabs>
          <w:tab w:val="left" w:pos="1353"/>
        </w:tabs>
        <w:spacing w:line="360" w:lineRule="auto"/>
        <w:rPr>
          <w:sz w:val="24"/>
          <w:szCs w:val="24"/>
          <w:lang w:val="lt-LT"/>
        </w:rPr>
        <w:sectPr w:rsidR="002A1EC5" w:rsidRPr="001E7694" w:rsidSect="00051DCA">
          <w:headerReference w:type="even" r:id="rId8"/>
          <w:headerReference w:type="default" r:id="rId9"/>
          <w:footnotePr>
            <w:pos w:val="beneathText"/>
          </w:footnotePr>
          <w:pgSz w:w="12240" w:h="15840"/>
          <w:pgMar w:top="1134" w:right="851" w:bottom="907" w:left="1701" w:header="567" w:footer="567" w:gutter="0"/>
          <w:pgNumType w:start="1"/>
          <w:cols w:space="1296"/>
          <w:titlePg/>
          <w:docGrid w:linePitch="360"/>
        </w:sectPr>
      </w:pPr>
    </w:p>
    <w:p w14:paraId="090C66B1" w14:textId="77777777" w:rsidR="00ED153E" w:rsidRPr="001E7694" w:rsidRDefault="00ED153E" w:rsidP="007D7301">
      <w:pPr>
        <w:spacing w:line="360" w:lineRule="auto"/>
        <w:jc w:val="center"/>
        <w:rPr>
          <w:b/>
          <w:bCs/>
          <w:sz w:val="24"/>
          <w:szCs w:val="24"/>
          <w:lang w:val="lt-LT"/>
        </w:rPr>
      </w:pPr>
    </w:p>
    <w:p w14:paraId="3BCC3C63" w14:textId="77777777" w:rsidR="006337DA" w:rsidRPr="001E7694" w:rsidRDefault="006337DA" w:rsidP="007D7301">
      <w:pPr>
        <w:spacing w:line="360" w:lineRule="auto"/>
        <w:jc w:val="center"/>
        <w:rPr>
          <w:b/>
          <w:bCs/>
          <w:sz w:val="24"/>
          <w:szCs w:val="24"/>
          <w:lang w:val="lt-LT"/>
        </w:rPr>
      </w:pPr>
    </w:p>
    <w:p w14:paraId="253582A0" w14:textId="2F4E34DB" w:rsidR="00977ABB" w:rsidRPr="001E7694" w:rsidRDefault="00977ABB" w:rsidP="009F68F5">
      <w:pPr>
        <w:ind w:right="-87"/>
        <w:jc w:val="center"/>
        <w:rPr>
          <w:b/>
          <w:sz w:val="24"/>
          <w:szCs w:val="24"/>
          <w:lang w:val="lt-LT"/>
        </w:rPr>
      </w:pPr>
      <w:r w:rsidRPr="001E7694">
        <w:rPr>
          <w:b/>
          <w:bCs/>
          <w:sz w:val="24"/>
          <w:szCs w:val="24"/>
          <w:lang w:val="lt-LT"/>
        </w:rPr>
        <w:t>SPRENDIMO ,,</w:t>
      </w:r>
      <w:r w:rsidR="0027112C" w:rsidRPr="0027112C">
        <w:rPr>
          <w:b/>
          <w:sz w:val="24"/>
          <w:szCs w:val="24"/>
          <w:lang w:val="lt-LT"/>
        </w:rPr>
        <w:t>DĖL KITOS PASKIRTIES VALSTYBINĖS ŽEMĖS SKLYPO, UNIKALUS NR. 4918-0041-0002, ESANČIO GEDIMINO G. 34, KAIŠIADORIŲ M., KAIŠIADORIŲ R. SAV., NUOMOS</w:t>
      </w:r>
      <w:r w:rsidR="009B3BD3">
        <w:rPr>
          <w:b/>
          <w:color w:val="000000" w:themeColor="text1"/>
          <w:sz w:val="24"/>
          <w:szCs w:val="24"/>
          <w:lang w:val="lt-LT"/>
        </w:rPr>
        <w:t>“</w:t>
      </w:r>
      <w:r w:rsidRPr="001E7694">
        <w:rPr>
          <w:sz w:val="24"/>
          <w:szCs w:val="24"/>
          <w:lang w:val="lt-LT"/>
        </w:rPr>
        <w:t xml:space="preserve"> </w:t>
      </w:r>
      <w:r w:rsidRPr="001E7694">
        <w:rPr>
          <w:b/>
          <w:sz w:val="24"/>
          <w:szCs w:val="24"/>
          <w:lang w:val="lt-LT"/>
        </w:rPr>
        <w:t xml:space="preserve">PROJEKTO </w:t>
      </w:r>
    </w:p>
    <w:p w14:paraId="10E0F3BE" w14:textId="77777777" w:rsidR="00977ABB" w:rsidRPr="001E7694" w:rsidRDefault="00977ABB" w:rsidP="00977ABB">
      <w:pPr>
        <w:pStyle w:val="WW-BodyText3"/>
        <w:rPr>
          <w:szCs w:val="24"/>
        </w:rPr>
      </w:pPr>
      <w:r w:rsidRPr="001E7694">
        <w:rPr>
          <w:szCs w:val="24"/>
        </w:rPr>
        <w:t>AIŠKINAMASIS RAŠTAS</w:t>
      </w:r>
    </w:p>
    <w:p w14:paraId="20F37BAB" w14:textId="77777777" w:rsidR="00977ABB" w:rsidRPr="001E7694" w:rsidRDefault="00977ABB" w:rsidP="00977ABB">
      <w:pPr>
        <w:jc w:val="center"/>
        <w:rPr>
          <w:bCs/>
          <w:sz w:val="24"/>
          <w:szCs w:val="24"/>
          <w:lang w:val="lt-LT"/>
        </w:rPr>
      </w:pPr>
    </w:p>
    <w:p w14:paraId="37DC1913" w14:textId="77777777" w:rsidR="00977ABB" w:rsidRPr="001E7694" w:rsidRDefault="00977ABB" w:rsidP="00977ABB">
      <w:pPr>
        <w:jc w:val="center"/>
        <w:rPr>
          <w:sz w:val="24"/>
          <w:szCs w:val="24"/>
          <w:lang w:val="lt-LT"/>
        </w:rPr>
      </w:pPr>
    </w:p>
    <w:p w14:paraId="11BAD276" w14:textId="6BEBAD9C" w:rsidR="00977ABB" w:rsidRPr="001E7694" w:rsidRDefault="00977ABB" w:rsidP="00977ABB">
      <w:pPr>
        <w:jc w:val="center"/>
        <w:rPr>
          <w:sz w:val="24"/>
          <w:szCs w:val="24"/>
          <w:lang w:val="lt-LT"/>
        </w:rPr>
      </w:pPr>
      <w:r w:rsidRPr="001E7694">
        <w:rPr>
          <w:sz w:val="24"/>
          <w:szCs w:val="24"/>
          <w:lang w:val="lt-LT"/>
        </w:rPr>
        <w:t>20</w:t>
      </w:r>
      <w:r w:rsidR="00141E2B" w:rsidRPr="001E7694">
        <w:rPr>
          <w:sz w:val="24"/>
          <w:szCs w:val="24"/>
          <w:lang w:val="lt-LT"/>
        </w:rPr>
        <w:t>2</w:t>
      </w:r>
      <w:r w:rsidR="00941C4C">
        <w:rPr>
          <w:sz w:val="24"/>
          <w:szCs w:val="24"/>
          <w:lang w:val="lt-LT"/>
        </w:rPr>
        <w:t>5</w:t>
      </w:r>
      <w:r w:rsidRPr="001E7694">
        <w:rPr>
          <w:sz w:val="24"/>
          <w:szCs w:val="24"/>
          <w:lang w:val="lt-LT"/>
        </w:rPr>
        <w:t xml:space="preserve"> m. </w:t>
      </w:r>
      <w:r w:rsidR="009F68F5">
        <w:rPr>
          <w:sz w:val="24"/>
          <w:szCs w:val="24"/>
          <w:lang w:val="lt-LT"/>
        </w:rPr>
        <w:t>lapkričio</w:t>
      </w:r>
      <w:r w:rsidR="00281D03" w:rsidRPr="001E7694">
        <w:rPr>
          <w:sz w:val="24"/>
          <w:szCs w:val="24"/>
          <w:lang w:val="lt-LT"/>
        </w:rPr>
        <w:t xml:space="preserve"> </w:t>
      </w:r>
      <w:r w:rsidR="009F68F5">
        <w:rPr>
          <w:sz w:val="24"/>
          <w:szCs w:val="24"/>
          <w:lang w:val="lt-LT"/>
        </w:rPr>
        <w:t>3</w:t>
      </w:r>
      <w:r w:rsidRPr="001E7694">
        <w:rPr>
          <w:sz w:val="24"/>
          <w:szCs w:val="24"/>
          <w:lang w:val="lt-LT"/>
        </w:rPr>
        <w:t xml:space="preserve"> d.</w:t>
      </w:r>
    </w:p>
    <w:p w14:paraId="4728A334" w14:textId="77777777" w:rsidR="00977ABB" w:rsidRPr="001E7694" w:rsidRDefault="00977ABB" w:rsidP="00977ABB">
      <w:pPr>
        <w:jc w:val="center"/>
        <w:rPr>
          <w:sz w:val="24"/>
          <w:szCs w:val="24"/>
          <w:lang w:val="lt-LT"/>
        </w:rPr>
      </w:pPr>
      <w:r w:rsidRPr="001E7694">
        <w:rPr>
          <w:sz w:val="24"/>
          <w:szCs w:val="24"/>
          <w:lang w:val="lt-LT"/>
        </w:rPr>
        <w:t>Kaišiadorys</w:t>
      </w:r>
    </w:p>
    <w:p w14:paraId="7D09CD6A" w14:textId="77777777" w:rsidR="00977ABB" w:rsidRPr="001E7694" w:rsidRDefault="00977ABB" w:rsidP="00977ABB">
      <w:pPr>
        <w:spacing w:line="360" w:lineRule="auto"/>
        <w:jc w:val="center"/>
        <w:rPr>
          <w:sz w:val="24"/>
          <w:szCs w:val="24"/>
          <w:lang w:val="lt-LT"/>
        </w:rPr>
      </w:pPr>
    </w:p>
    <w:p w14:paraId="7C1A5F4E" w14:textId="77777777" w:rsidR="00FD3DAE" w:rsidRPr="001E7694" w:rsidRDefault="00FD3DAE" w:rsidP="00977ABB">
      <w:pPr>
        <w:spacing w:line="360" w:lineRule="auto"/>
        <w:jc w:val="center"/>
        <w:rPr>
          <w:sz w:val="24"/>
          <w:szCs w:val="24"/>
          <w:lang w:val="lt-LT"/>
        </w:rPr>
      </w:pPr>
    </w:p>
    <w:p w14:paraId="1AC720A9" w14:textId="77777777" w:rsidR="00FD3DAE" w:rsidRPr="0081578E" w:rsidRDefault="00FD3DAE" w:rsidP="00FD3DAE">
      <w:pPr>
        <w:pStyle w:val="Pagrindinistekstas"/>
        <w:ind w:firstLine="720"/>
        <w:rPr>
          <w:rFonts w:asciiTheme="majorBidi" w:hAnsiTheme="majorBidi" w:cstheme="majorBidi"/>
          <w:sz w:val="23"/>
          <w:szCs w:val="23"/>
          <w:lang w:val="lt-LT"/>
        </w:rPr>
      </w:pPr>
      <w:r w:rsidRPr="0081578E">
        <w:rPr>
          <w:rFonts w:asciiTheme="majorBidi" w:hAnsiTheme="majorBidi" w:cstheme="majorBidi"/>
          <w:sz w:val="23"/>
          <w:szCs w:val="23"/>
          <w:lang w:val="lt-LT"/>
        </w:rPr>
        <w:t>1. PROJEKTO TIKSLAI IR UŽDAVINIAI</w:t>
      </w:r>
    </w:p>
    <w:p w14:paraId="643CA778" w14:textId="77777777" w:rsidR="00FD3DAE" w:rsidRPr="0081578E" w:rsidRDefault="00FD3DAE" w:rsidP="00FD3DAE">
      <w:pPr>
        <w:pStyle w:val="Pagrindinistekstas"/>
        <w:ind w:firstLine="720"/>
        <w:rPr>
          <w:rFonts w:asciiTheme="majorBidi" w:hAnsiTheme="majorBidi" w:cstheme="majorBidi"/>
          <w:b w:val="0"/>
          <w:sz w:val="23"/>
          <w:szCs w:val="23"/>
          <w:lang w:val="lt-LT"/>
        </w:rPr>
      </w:pPr>
    </w:p>
    <w:p w14:paraId="51985840" w14:textId="7EA9BC12" w:rsidR="0081578E" w:rsidRDefault="00FD3DAE" w:rsidP="009F68F5">
      <w:pPr>
        <w:spacing w:line="360" w:lineRule="auto"/>
        <w:ind w:firstLine="851"/>
        <w:jc w:val="both"/>
        <w:rPr>
          <w:rFonts w:asciiTheme="majorBidi" w:hAnsiTheme="majorBidi" w:cstheme="majorBidi"/>
          <w:color w:val="000000"/>
          <w:sz w:val="24"/>
          <w:szCs w:val="24"/>
          <w:shd w:val="clear" w:color="auto" w:fill="FFFFFF"/>
          <w:lang w:val="lt-LT" w:eastAsia="en-US"/>
        </w:rPr>
      </w:pPr>
      <w:r w:rsidRPr="007D1133">
        <w:rPr>
          <w:rFonts w:asciiTheme="majorBidi" w:hAnsiTheme="majorBidi" w:cstheme="majorBidi"/>
          <w:bCs/>
          <w:sz w:val="24"/>
          <w:szCs w:val="24"/>
          <w:lang w:val="lt-LT"/>
        </w:rPr>
        <w:t>Sprendimo projekto tikslas –</w:t>
      </w:r>
      <w:r w:rsidR="002D4FE8">
        <w:rPr>
          <w:rFonts w:asciiTheme="majorBidi" w:hAnsiTheme="majorBidi" w:cstheme="majorBidi"/>
          <w:bCs/>
          <w:sz w:val="24"/>
          <w:szCs w:val="24"/>
          <w:lang w:val="lt-LT"/>
        </w:rPr>
        <w:t xml:space="preserve"> </w:t>
      </w:r>
      <w:r w:rsidR="009F68F5">
        <w:rPr>
          <w:rFonts w:asciiTheme="majorBidi" w:hAnsiTheme="majorBidi" w:cstheme="majorBidi"/>
          <w:bCs/>
          <w:sz w:val="24"/>
          <w:szCs w:val="24"/>
          <w:lang w:val="lt-LT"/>
        </w:rPr>
        <w:t xml:space="preserve">juridiniam </w:t>
      </w:r>
      <w:r w:rsidR="009F68F5" w:rsidRPr="009F68F5">
        <w:rPr>
          <w:rFonts w:asciiTheme="majorBidi" w:hAnsiTheme="majorBidi" w:cstheme="majorBidi"/>
          <w:bCs/>
          <w:sz w:val="24"/>
          <w:szCs w:val="24"/>
          <w:lang w:val="lt-LT"/>
        </w:rPr>
        <w:t>asmeniui išnuomoti 0,</w:t>
      </w:r>
      <w:r w:rsidR="009F68F5">
        <w:rPr>
          <w:rFonts w:asciiTheme="majorBidi" w:hAnsiTheme="majorBidi" w:cstheme="majorBidi"/>
          <w:bCs/>
          <w:sz w:val="24"/>
          <w:szCs w:val="24"/>
          <w:lang w:val="lt-LT"/>
        </w:rPr>
        <w:t>1865</w:t>
      </w:r>
      <w:r w:rsidR="009F68F5" w:rsidRPr="009F68F5">
        <w:rPr>
          <w:rFonts w:asciiTheme="majorBidi" w:hAnsiTheme="majorBidi" w:cstheme="majorBidi"/>
          <w:bCs/>
          <w:sz w:val="24"/>
          <w:szCs w:val="24"/>
          <w:lang w:val="lt-LT"/>
        </w:rPr>
        <w:t xml:space="preserve"> ha kitos paskirties valstybinės žemės sklyp</w:t>
      </w:r>
      <w:r w:rsidR="009F68F5">
        <w:rPr>
          <w:rFonts w:asciiTheme="majorBidi" w:hAnsiTheme="majorBidi" w:cstheme="majorBidi"/>
          <w:bCs/>
          <w:sz w:val="24"/>
          <w:szCs w:val="24"/>
          <w:lang w:val="lt-LT"/>
        </w:rPr>
        <w:t>ą</w:t>
      </w:r>
      <w:r w:rsidR="002D4FE8">
        <w:rPr>
          <w:rFonts w:asciiTheme="majorBidi" w:hAnsiTheme="majorBidi" w:cstheme="majorBidi"/>
          <w:bCs/>
          <w:sz w:val="24"/>
          <w:szCs w:val="24"/>
          <w:lang w:val="lt-LT"/>
        </w:rPr>
        <w:t xml:space="preserve"> </w:t>
      </w:r>
      <w:r w:rsidR="002D4FE8" w:rsidRPr="002D4FE8">
        <w:rPr>
          <w:rFonts w:asciiTheme="majorBidi" w:hAnsiTheme="majorBidi" w:cstheme="majorBidi"/>
          <w:bCs/>
          <w:sz w:val="24"/>
          <w:szCs w:val="24"/>
          <w:lang w:val="lt-LT"/>
        </w:rPr>
        <w:t>(unikalus Nr. 4918-0041-0002)</w:t>
      </w:r>
      <w:r w:rsidR="009F68F5" w:rsidRPr="009F68F5">
        <w:rPr>
          <w:rFonts w:asciiTheme="majorBidi" w:hAnsiTheme="majorBidi" w:cstheme="majorBidi"/>
          <w:bCs/>
          <w:sz w:val="24"/>
          <w:szCs w:val="24"/>
          <w:lang w:val="lt-LT"/>
        </w:rPr>
        <w:t>, esan</w:t>
      </w:r>
      <w:r w:rsidR="009F68F5">
        <w:rPr>
          <w:rFonts w:asciiTheme="majorBidi" w:hAnsiTheme="majorBidi" w:cstheme="majorBidi"/>
          <w:bCs/>
          <w:sz w:val="24"/>
          <w:szCs w:val="24"/>
          <w:lang w:val="lt-LT"/>
        </w:rPr>
        <w:t>tį</w:t>
      </w:r>
      <w:r w:rsidR="009F68F5" w:rsidRPr="009F68F5">
        <w:rPr>
          <w:rFonts w:asciiTheme="majorBidi" w:hAnsiTheme="majorBidi" w:cstheme="majorBidi"/>
          <w:bCs/>
          <w:sz w:val="24"/>
          <w:szCs w:val="24"/>
          <w:lang w:val="lt-LT"/>
        </w:rPr>
        <w:t xml:space="preserve"> </w:t>
      </w:r>
      <w:r w:rsidR="009F68F5">
        <w:rPr>
          <w:rFonts w:asciiTheme="majorBidi" w:hAnsiTheme="majorBidi" w:cstheme="majorBidi"/>
          <w:bCs/>
          <w:sz w:val="24"/>
          <w:szCs w:val="24"/>
          <w:lang w:val="lt-LT"/>
        </w:rPr>
        <w:t>Gedimino</w:t>
      </w:r>
      <w:r w:rsidR="009F68F5" w:rsidRPr="009F68F5">
        <w:rPr>
          <w:rFonts w:asciiTheme="majorBidi" w:hAnsiTheme="majorBidi" w:cstheme="majorBidi"/>
          <w:bCs/>
          <w:sz w:val="24"/>
          <w:szCs w:val="24"/>
          <w:lang w:val="lt-LT"/>
        </w:rPr>
        <w:t xml:space="preserve"> g. </w:t>
      </w:r>
      <w:r w:rsidR="009F68F5">
        <w:rPr>
          <w:rFonts w:asciiTheme="majorBidi" w:hAnsiTheme="majorBidi" w:cstheme="majorBidi"/>
          <w:bCs/>
          <w:sz w:val="24"/>
          <w:szCs w:val="24"/>
          <w:lang w:val="lt-LT"/>
        </w:rPr>
        <w:t>34</w:t>
      </w:r>
      <w:r w:rsidR="009F68F5" w:rsidRPr="009F68F5">
        <w:rPr>
          <w:rFonts w:asciiTheme="majorBidi" w:hAnsiTheme="majorBidi" w:cstheme="majorBidi"/>
          <w:bCs/>
          <w:sz w:val="24"/>
          <w:szCs w:val="24"/>
          <w:lang w:val="lt-LT"/>
        </w:rPr>
        <w:t>, Kaišiadorių m., Kaišiadorių r. sav.</w:t>
      </w:r>
      <w:r w:rsidR="002D4FE8" w:rsidRPr="002D4FE8">
        <w:rPr>
          <w:lang w:val="lt-LT"/>
        </w:rPr>
        <w:t xml:space="preserve"> </w:t>
      </w:r>
      <w:r w:rsidR="002D4FE8" w:rsidRPr="002D4FE8">
        <w:rPr>
          <w:rFonts w:asciiTheme="majorBidi" w:hAnsiTheme="majorBidi" w:cstheme="majorBidi"/>
          <w:bCs/>
          <w:sz w:val="24"/>
          <w:szCs w:val="24"/>
          <w:lang w:val="lt-LT"/>
        </w:rPr>
        <w:t>(toliau – Žemės sklypas)</w:t>
      </w:r>
      <w:r w:rsidR="009F68F5" w:rsidRPr="009F68F5">
        <w:rPr>
          <w:rFonts w:asciiTheme="majorBidi" w:hAnsiTheme="majorBidi" w:cstheme="majorBidi"/>
          <w:bCs/>
          <w:sz w:val="24"/>
          <w:szCs w:val="24"/>
          <w:lang w:val="lt-LT"/>
        </w:rPr>
        <w:t>, sudarant valstybinės žemės nuomos sutartį</w:t>
      </w:r>
      <w:r w:rsidR="00BB66D1">
        <w:rPr>
          <w:rFonts w:asciiTheme="majorBidi" w:hAnsiTheme="majorBidi" w:cstheme="majorBidi"/>
          <w:bCs/>
          <w:sz w:val="24"/>
          <w:szCs w:val="24"/>
          <w:lang w:val="lt-LT"/>
        </w:rPr>
        <w:t>.</w:t>
      </w:r>
    </w:p>
    <w:p w14:paraId="708075B0" w14:textId="77777777" w:rsidR="009F68F5" w:rsidRPr="007D1133" w:rsidRDefault="009F68F5" w:rsidP="009F68F5">
      <w:pPr>
        <w:spacing w:line="360" w:lineRule="auto"/>
        <w:ind w:firstLine="851"/>
        <w:jc w:val="both"/>
        <w:rPr>
          <w:rFonts w:asciiTheme="majorBidi" w:hAnsiTheme="majorBidi" w:cstheme="majorBidi"/>
          <w:b/>
          <w:sz w:val="24"/>
          <w:szCs w:val="24"/>
          <w:lang w:val="lt-LT"/>
        </w:rPr>
      </w:pPr>
    </w:p>
    <w:p w14:paraId="45EA3794" w14:textId="016317E5" w:rsidR="00FD3DAE" w:rsidRPr="007D1133" w:rsidRDefault="00FD3DAE" w:rsidP="00FD3DAE">
      <w:pPr>
        <w:spacing w:line="360" w:lineRule="auto"/>
        <w:ind w:firstLine="709"/>
        <w:jc w:val="both"/>
        <w:rPr>
          <w:rFonts w:asciiTheme="majorBidi" w:hAnsiTheme="majorBidi" w:cstheme="majorBidi"/>
          <w:b/>
          <w:sz w:val="24"/>
          <w:szCs w:val="24"/>
          <w:lang w:val="lt-LT"/>
        </w:rPr>
      </w:pPr>
      <w:r w:rsidRPr="007D1133">
        <w:rPr>
          <w:rFonts w:asciiTheme="majorBidi" w:hAnsiTheme="majorBidi" w:cstheme="majorBidi"/>
          <w:b/>
          <w:sz w:val="24"/>
          <w:szCs w:val="24"/>
          <w:lang w:val="lt-LT"/>
        </w:rPr>
        <w:t>2.  LĖŠŲ POREIKIS IR</w:t>
      </w:r>
      <w:r w:rsidRPr="007D1133">
        <w:rPr>
          <w:rFonts w:asciiTheme="majorBidi" w:hAnsiTheme="majorBidi" w:cstheme="majorBidi"/>
          <w:sz w:val="24"/>
          <w:szCs w:val="24"/>
          <w:lang w:val="lt-LT"/>
        </w:rPr>
        <w:t xml:space="preserve"> </w:t>
      </w:r>
      <w:r w:rsidRPr="007D1133">
        <w:rPr>
          <w:rFonts w:asciiTheme="majorBidi" w:hAnsiTheme="majorBidi" w:cstheme="majorBidi"/>
          <w:b/>
          <w:sz w:val="24"/>
          <w:szCs w:val="24"/>
          <w:lang w:val="lt-LT"/>
        </w:rPr>
        <w:t>ŠALTINIAI</w:t>
      </w:r>
    </w:p>
    <w:p w14:paraId="4562FEB5" w14:textId="77777777" w:rsidR="00FD3DAE" w:rsidRPr="007D1133" w:rsidRDefault="00FD3DAE" w:rsidP="004E6D6F">
      <w:pPr>
        <w:spacing w:line="360" w:lineRule="auto"/>
        <w:jc w:val="both"/>
        <w:rPr>
          <w:rFonts w:asciiTheme="majorBidi" w:hAnsiTheme="majorBidi" w:cstheme="majorBidi"/>
          <w:sz w:val="24"/>
          <w:szCs w:val="24"/>
          <w:lang w:val="lt-LT"/>
        </w:rPr>
      </w:pPr>
      <w:r w:rsidRPr="007D1133">
        <w:rPr>
          <w:rFonts w:asciiTheme="majorBidi" w:hAnsiTheme="majorBidi" w:cstheme="majorBidi"/>
          <w:sz w:val="24"/>
          <w:szCs w:val="24"/>
          <w:lang w:val="lt-LT"/>
        </w:rPr>
        <w:t xml:space="preserve">           Kaišiadorių rajono savivaldybės biudžeto lėšų nereikės. </w:t>
      </w:r>
    </w:p>
    <w:p w14:paraId="01D24CB6" w14:textId="77777777" w:rsidR="00FD3DAE" w:rsidRPr="007D1133" w:rsidRDefault="00FD3DAE" w:rsidP="00FD3DAE">
      <w:pPr>
        <w:spacing w:line="360" w:lineRule="auto"/>
        <w:jc w:val="both"/>
        <w:rPr>
          <w:rFonts w:asciiTheme="majorBidi" w:hAnsiTheme="majorBidi" w:cstheme="majorBidi"/>
          <w:b/>
          <w:sz w:val="24"/>
          <w:szCs w:val="24"/>
          <w:lang w:val="lt-LT"/>
        </w:rPr>
      </w:pPr>
    </w:p>
    <w:p w14:paraId="7BD58541" w14:textId="77777777" w:rsidR="00FD3DAE" w:rsidRPr="007D1133" w:rsidRDefault="00FD3DAE" w:rsidP="00FD3DAE">
      <w:pPr>
        <w:spacing w:line="360" w:lineRule="auto"/>
        <w:ind w:firstLine="709"/>
        <w:jc w:val="both"/>
        <w:rPr>
          <w:rFonts w:asciiTheme="majorBidi" w:hAnsiTheme="majorBidi" w:cstheme="majorBidi"/>
          <w:b/>
          <w:sz w:val="24"/>
          <w:szCs w:val="24"/>
          <w:lang w:val="lt-LT"/>
        </w:rPr>
      </w:pPr>
      <w:r w:rsidRPr="007D1133">
        <w:rPr>
          <w:rFonts w:asciiTheme="majorBidi" w:hAnsiTheme="majorBidi" w:cstheme="majorBidi"/>
          <w:b/>
          <w:sz w:val="24"/>
          <w:szCs w:val="24"/>
          <w:lang w:val="lt-LT"/>
        </w:rPr>
        <w:t>3. SIŪLOMOS TEISINIO REGULIAVIMO NUOSTATOS, LAUKIAMI REZULTATAI</w:t>
      </w:r>
    </w:p>
    <w:p w14:paraId="6FA397D2" w14:textId="67A348FA" w:rsidR="00FD3DAE" w:rsidRPr="007D1133" w:rsidRDefault="00FD3DAE" w:rsidP="00FA154A">
      <w:pPr>
        <w:spacing w:line="360" w:lineRule="auto"/>
        <w:rPr>
          <w:rFonts w:asciiTheme="majorBidi" w:hAnsiTheme="majorBidi" w:cstheme="majorBidi"/>
          <w:sz w:val="24"/>
          <w:szCs w:val="24"/>
          <w:lang w:val="lt-LT"/>
        </w:rPr>
      </w:pPr>
      <w:r w:rsidRPr="007D1133">
        <w:rPr>
          <w:rFonts w:asciiTheme="majorBidi" w:eastAsia="Calibri" w:hAnsiTheme="majorBidi" w:cstheme="majorBidi"/>
          <w:sz w:val="24"/>
          <w:szCs w:val="24"/>
          <w:lang w:val="lt-LT" w:eastAsia="lt-LT"/>
        </w:rPr>
        <w:tab/>
      </w:r>
      <w:r w:rsidR="00032BE2" w:rsidRPr="007D1133">
        <w:rPr>
          <w:rFonts w:asciiTheme="majorBidi" w:eastAsia="Calibri" w:hAnsiTheme="majorBidi" w:cstheme="majorBidi"/>
          <w:sz w:val="24"/>
          <w:szCs w:val="24"/>
          <w:lang w:val="lt-LT" w:eastAsia="lt-LT"/>
        </w:rPr>
        <w:t>N</w:t>
      </w:r>
      <w:r w:rsidR="00FA154A" w:rsidRPr="007D1133">
        <w:rPr>
          <w:rFonts w:asciiTheme="majorBidi" w:eastAsia="Calibri" w:hAnsiTheme="majorBidi" w:cstheme="majorBidi"/>
          <w:sz w:val="24"/>
          <w:szCs w:val="24"/>
          <w:lang w:val="lt-LT" w:eastAsia="lt-LT"/>
        </w:rPr>
        <w:t>ėra</w:t>
      </w:r>
      <w:r w:rsidR="005D235A" w:rsidRPr="007D1133">
        <w:rPr>
          <w:rFonts w:asciiTheme="majorBidi" w:eastAsia="Calibri" w:hAnsiTheme="majorBidi" w:cstheme="majorBidi"/>
          <w:sz w:val="24"/>
          <w:szCs w:val="24"/>
          <w:lang w:val="lt-LT" w:eastAsia="lt-LT"/>
        </w:rPr>
        <w:t>.</w:t>
      </w:r>
    </w:p>
    <w:p w14:paraId="7204574F" w14:textId="77777777" w:rsidR="00527BFB" w:rsidRPr="007D1133" w:rsidRDefault="00527BFB" w:rsidP="00FD3DAE">
      <w:pPr>
        <w:spacing w:line="360" w:lineRule="auto"/>
        <w:ind w:firstLine="709"/>
        <w:rPr>
          <w:rFonts w:asciiTheme="majorBidi" w:hAnsiTheme="majorBidi" w:cstheme="majorBidi"/>
          <w:bCs/>
          <w:sz w:val="24"/>
          <w:szCs w:val="24"/>
          <w:lang w:val="lt-LT"/>
        </w:rPr>
      </w:pPr>
    </w:p>
    <w:p w14:paraId="2B967400" w14:textId="77777777" w:rsidR="00FD3DAE" w:rsidRDefault="00FD3DAE" w:rsidP="00FD3DAE">
      <w:pPr>
        <w:spacing w:line="360" w:lineRule="auto"/>
        <w:ind w:firstLine="709"/>
        <w:jc w:val="both"/>
        <w:rPr>
          <w:rFonts w:asciiTheme="majorBidi" w:hAnsiTheme="majorBidi" w:cstheme="majorBidi"/>
          <w:b/>
          <w:sz w:val="24"/>
          <w:szCs w:val="24"/>
          <w:lang w:val="lt-LT"/>
        </w:rPr>
      </w:pPr>
      <w:r w:rsidRPr="007D1133">
        <w:rPr>
          <w:rFonts w:asciiTheme="majorBidi" w:hAnsiTheme="majorBidi" w:cstheme="majorBidi"/>
          <w:b/>
          <w:sz w:val="24"/>
          <w:szCs w:val="24"/>
          <w:lang w:val="lt-LT"/>
        </w:rPr>
        <w:t>4. KITI SPRENDIMUI PRIIMTI REIKALINGI PAGRINDIMAI, SKAIČIAVIMAI AR PAAIŠKINIMAI</w:t>
      </w:r>
    </w:p>
    <w:p w14:paraId="41238A0E" w14:textId="77339D1D" w:rsidR="005E6832" w:rsidRPr="007D1133" w:rsidRDefault="005E6832" w:rsidP="005E6832">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7D1133">
        <w:rPr>
          <w:rFonts w:asciiTheme="majorBidi" w:hAnsiTheme="majorBidi" w:cstheme="majorBidi"/>
          <w:color w:val="000000"/>
          <w:sz w:val="24"/>
          <w:szCs w:val="24"/>
          <w:shd w:val="clear" w:color="auto" w:fill="FFFFFF"/>
          <w:lang w:val="lt-LT" w:eastAsia="en-US"/>
        </w:rPr>
        <w:t>Kitos</w:t>
      </w:r>
      <w:r w:rsidRPr="007D1133">
        <w:rPr>
          <w:rFonts w:asciiTheme="majorBidi" w:hAnsiTheme="majorBidi" w:cstheme="majorBidi"/>
          <w:bCs/>
          <w:sz w:val="24"/>
          <w:szCs w:val="24"/>
          <w:lang w:val="x-none" w:eastAsia="en-US"/>
        </w:rPr>
        <w:t xml:space="preserve"> paskirties valstybinės žemės sklypų pardavimo ir nuomos taisykl</w:t>
      </w:r>
      <w:r w:rsidRPr="007D1133">
        <w:rPr>
          <w:rFonts w:asciiTheme="majorBidi" w:hAnsiTheme="majorBidi" w:cstheme="majorBidi"/>
          <w:bCs/>
          <w:sz w:val="24"/>
          <w:szCs w:val="24"/>
          <w:lang w:val="lt-LT" w:eastAsia="en-US"/>
        </w:rPr>
        <w:t>ės</w:t>
      </w:r>
      <w:r w:rsidRPr="007D1133">
        <w:rPr>
          <w:rFonts w:asciiTheme="majorBidi" w:hAnsiTheme="majorBidi" w:cstheme="majorBidi"/>
          <w:bCs/>
          <w:sz w:val="24"/>
          <w:szCs w:val="24"/>
          <w:lang w:val="x-none" w:eastAsia="en-US"/>
        </w:rPr>
        <w:t>, patvirtint</w:t>
      </w:r>
      <w:r w:rsidRPr="007D1133">
        <w:rPr>
          <w:rFonts w:asciiTheme="majorBidi" w:hAnsiTheme="majorBidi" w:cstheme="majorBidi"/>
          <w:bCs/>
          <w:sz w:val="24"/>
          <w:szCs w:val="24"/>
          <w:lang w:val="lt-LT" w:eastAsia="en-US"/>
        </w:rPr>
        <w:t>os</w:t>
      </w:r>
      <w:r w:rsidRPr="007D1133">
        <w:rPr>
          <w:rFonts w:asciiTheme="majorBidi" w:hAnsiTheme="majorBidi" w:cstheme="majorBidi"/>
          <w:bCs/>
          <w:sz w:val="24"/>
          <w:szCs w:val="24"/>
          <w:lang w:val="x-none" w:eastAsia="en-US"/>
        </w:rPr>
        <w:t xml:space="preserve"> Lietuvos Respublikos Vyriausybės 1999 m. kovo 9 d. nutarimu Nr. 260 „Dėl </w:t>
      </w:r>
      <w:r>
        <w:rPr>
          <w:rFonts w:asciiTheme="majorBidi" w:hAnsiTheme="majorBidi" w:cstheme="majorBidi"/>
          <w:bCs/>
          <w:sz w:val="24"/>
          <w:szCs w:val="24"/>
          <w:lang w:val="x-none" w:eastAsia="en-US"/>
        </w:rPr>
        <w:t>K</w:t>
      </w:r>
      <w:r w:rsidRPr="007D1133">
        <w:rPr>
          <w:rFonts w:asciiTheme="majorBidi" w:hAnsiTheme="majorBidi" w:cstheme="majorBidi"/>
          <w:bCs/>
          <w:sz w:val="24"/>
          <w:szCs w:val="24"/>
          <w:lang w:val="x-none" w:eastAsia="en-US"/>
        </w:rPr>
        <w:t>itos paskirties valstybinės žemės sklypų pardavimo ir nuomos taisyklių patvirtinimo“ (toliau –</w:t>
      </w:r>
      <w:r w:rsidR="009D33C7">
        <w:rPr>
          <w:rFonts w:asciiTheme="majorBidi" w:hAnsiTheme="majorBidi" w:cstheme="majorBidi"/>
          <w:bCs/>
          <w:sz w:val="24"/>
          <w:szCs w:val="24"/>
          <w:lang w:val="x-none" w:eastAsia="en-US"/>
        </w:rPr>
        <w:t xml:space="preserve"> </w:t>
      </w:r>
      <w:r w:rsidRPr="007D1133">
        <w:rPr>
          <w:rFonts w:asciiTheme="majorBidi" w:hAnsiTheme="majorBidi" w:cstheme="majorBidi"/>
          <w:bCs/>
          <w:sz w:val="24"/>
          <w:szCs w:val="24"/>
          <w:lang w:val="x-none" w:eastAsia="en-US"/>
        </w:rPr>
        <w:t>Taisyklės)</w:t>
      </w:r>
      <w:r w:rsidRPr="007D1133">
        <w:rPr>
          <w:rFonts w:asciiTheme="majorBidi" w:hAnsiTheme="majorBidi" w:cstheme="majorBidi"/>
          <w:bCs/>
          <w:sz w:val="24"/>
          <w:szCs w:val="24"/>
          <w:lang w:val="lt-LT" w:eastAsia="en-US"/>
        </w:rPr>
        <w:t xml:space="preserve">, reglamentuoja kitos paskirties valstybinės žemės sklypų (jų dalių), reikalingų juose esantiems statiniams ir įrenginiams eksploatuoti, </w:t>
      </w:r>
      <w:r w:rsidRPr="00BB0B26">
        <w:rPr>
          <w:rFonts w:asciiTheme="majorBidi" w:hAnsiTheme="majorBidi" w:cstheme="majorBidi"/>
          <w:bCs/>
          <w:sz w:val="24"/>
          <w:szCs w:val="24"/>
          <w:lang w:val="lt-LT" w:eastAsia="en-US"/>
        </w:rPr>
        <w:t>pardavimo ir nuomos tvarką, kai jie be aukciono išnuomojami pagal Lietuvos Respublikos žemės įstatymo (toliau – Žemės įstatymas) 9 straipsnio 6 dalies 1 punktą ir be aukciono parduodami pagal Žemės įstatymo 11 straipsnio 5 dalies 1 punktą.</w:t>
      </w:r>
      <w:r w:rsidRPr="007D1133">
        <w:rPr>
          <w:rFonts w:asciiTheme="majorBidi" w:hAnsiTheme="majorBidi" w:cstheme="majorBidi"/>
          <w:color w:val="000000"/>
          <w:sz w:val="24"/>
          <w:szCs w:val="24"/>
          <w:shd w:val="clear" w:color="auto" w:fill="FFFFFF"/>
          <w:lang w:val="lt-LT" w:eastAsia="en-US"/>
        </w:rPr>
        <w:t xml:space="preserve"> </w:t>
      </w:r>
    </w:p>
    <w:p w14:paraId="0B741754" w14:textId="77777777" w:rsidR="005E6832" w:rsidRPr="00770BB2" w:rsidRDefault="005E6832" w:rsidP="00BB66E6">
      <w:pPr>
        <w:pStyle w:val="Pagrindinistekstas"/>
        <w:spacing w:line="360" w:lineRule="auto"/>
        <w:ind w:firstLine="709"/>
        <w:rPr>
          <w:rFonts w:asciiTheme="majorBidi" w:hAnsiTheme="majorBidi" w:cstheme="majorBidi"/>
          <w:b w:val="0"/>
          <w:bCs/>
          <w:szCs w:val="24"/>
          <w:lang w:val="lt-LT" w:eastAsia="lt-LT"/>
        </w:rPr>
      </w:pPr>
      <w:r w:rsidRPr="007D1133">
        <w:rPr>
          <w:rFonts w:asciiTheme="majorBidi" w:hAnsiTheme="majorBidi" w:cstheme="majorBidi"/>
          <w:b w:val="0"/>
          <w:bCs/>
          <w:szCs w:val="24"/>
          <w:lang w:val="lt-LT"/>
        </w:rPr>
        <w:t>Kitos paskirties valstybinės žemės sklypų, parduodamų ar išnuomojamų ne aukciono būdu, administravimo metodik</w:t>
      </w:r>
      <w:r>
        <w:rPr>
          <w:rFonts w:asciiTheme="majorBidi" w:hAnsiTheme="majorBidi" w:cstheme="majorBidi"/>
          <w:b w:val="0"/>
          <w:bCs/>
          <w:szCs w:val="24"/>
          <w:lang w:val="lt-LT"/>
        </w:rPr>
        <w:t>a</w:t>
      </w:r>
      <w:r w:rsidRPr="007D1133">
        <w:rPr>
          <w:rFonts w:asciiTheme="majorBidi" w:hAnsiTheme="majorBidi" w:cstheme="majorBidi"/>
          <w:b w:val="0"/>
          <w:bCs/>
          <w:szCs w:val="24"/>
          <w:lang w:val="lt-LT"/>
        </w:rPr>
        <w:t>, patvirtint</w:t>
      </w:r>
      <w:r>
        <w:rPr>
          <w:rFonts w:asciiTheme="majorBidi" w:hAnsiTheme="majorBidi" w:cstheme="majorBidi"/>
          <w:b w:val="0"/>
          <w:bCs/>
          <w:szCs w:val="24"/>
          <w:lang w:val="lt-LT"/>
        </w:rPr>
        <w:t>a</w:t>
      </w:r>
      <w:r w:rsidRPr="007D1133">
        <w:rPr>
          <w:rFonts w:asciiTheme="majorBidi" w:hAnsiTheme="majorBidi" w:cstheme="majorBidi"/>
          <w:b w:val="0"/>
          <w:bCs/>
          <w:szCs w:val="24"/>
          <w:lang w:val="lt-LT"/>
        </w:rPr>
        <w:t xml:space="preserve"> Lietuvos Respublikos žemės ūkio ministro 202</w:t>
      </w:r>
      <w:r>
        <w:rPr>
          <w:rFonts w:asciiTheme="majorBidi" w:hAnsiTheme="majorBidi" w:cstheme="majorBidi"/>
          <w:b w:val="0"/>
          <w:bCs/>
          <w:szCs w:val="24"/>
          <w:lang w:val="lt-LT"/>
        </w:rPr>
        <w:t>4</w:t>
      </w:r>
      <w:r w:rsidRPr="007D1133">
        <w:rPr>
          <w:rFonts w:asciiTheme="majorBidi" w:hAnsiTheme="majorBidi" w:cstheme="majorBidi"/>
          <w:b w:val="0"/>
          <w:bCs/>
          <w:szCs w:val="24"/>
          <w:lang w:val="lt-LT"/>
        </w:rPr>
        <w:t xml:space="preserve"> m. </w:t>
      </w:r>
      <w:r>
        <w:rPr>
          <w:rFonts w:asciiTheme="majorBidi" w:hAnsiTheme="majorBidi" w:cstheme="majorBidi"/>
          <w:b w:val="0"/>
          <w:bCs/>
          <w:szCs w:val="24"/>
          <w:lang w:val="lt-LT"/>
        </w:rPr>
        <w:t>liepos</w:t>
      </w:r>
      <w:r w:rsidRPr="007D1133">
        <w:rPr>
          <w:rFonts w:asciiTheme="majorBidi" w:hAnsiTheme="majorBidi" w:cstheme="majorBidi"/>
          <w:b w:val="0"/>
          <w:bCs/>
          <w:szCs w:val="24"/>
          <w:lang w:val="lt-LT"/>
        </w:rPr>
        <w:t xml:space="preserve"> </w:t>
      </w:r>
      <w:r>
        <w:rPr>
          <w:rFonts w:asciiTheme="majorBidi" w:hAnsiTheme="majorBidi" w:cstheme="majorBidi"/>
          <w:b w:val="0"/>
          <w:bCs/>
          <w:szCs w:val="24"/>
          <w:lang w:val="lt-LT"/>
        </w:rPr>
        <w:t xml:space="preserve">                  19</w:t>
      </w:r>
      <w:r w:rsidRPr="007D1133">
        <w:rPr>
          <w:rFonts w:asciiTheme="majorBidi" w:hAnsiTheme="majorBidi" w:cstheme="majorBidi"/>
          <w:b w:val="0"/>
          <w:bCs/>
          <w:szCs w:val="24"/>
          <w:lang w:val="lt-LT"/>
        </w:rPr>
        <w:t xml:space="preserve"> d. įsakymu  Nr. D</w:t>
      </w:r>
      <w:r>
        <w:rPr>
          <w:rFonts w:asciiTheme="majorBidi" w:hAnsiTheme="majorBidi" w:cstheme="majorBidi"/>
          <w:b w:val="0"/>
          <w:bCs/>
          <w:szCs w:val="24"/>
          <w:lang w:val="lt-LT"/>
        </w:rPr>
        <w:t>1</w:t>
      </w:r>
      <w:r w:rsidRPr="007D1133">
        <w:rPr>
          <w:rFonts w:asciiTheme="majorBidi" w:hAnsiTheme="majorBidi" w:cstheme="majorBidi"/>
          <w:b w:val="0"/>
          <w:bCs/>
          <w:szCs w:val="24"/>
          <w:lang w:val="lt-LT"/>
        </w:rPr>
        <w:t>-</w:t>
      </w:r>
      <w:r>
        <w:rPr>
          <w:rFonts w:asciiTheme="majorBidi" w:hAnsiTheme="majorBidi" w:cstheme="majorBidi"/>
          <w:b w:val="0"/>
          <w:bCs/>
          <w:szCs w:val="24"/>
          <w:lang w:val="lt-LT"/>
        </w:rPr>
        <w:t>247</w:t>
      </w:r>
      <w:r w:rsidRPr="007D1133">
        <w:rPr>
          <w:rFonts w:asciiTheme="majorBidi" w:hAnsiTheme="majorBidi" w:cstheme="majorBidi"/>
          <w:b w:val="0"/>
          <w:bCs/>
          <w:szCs w:val="24"/>
          <w:lang w:val="lt-LT"/>
        </w:rPr>
        <w:t xml:space="preserve"> „Dėl </w:t>
      </w:r>
      <w:r>
        <w:rPr>
          <w:rFonts w:asciiTheme="majorBidi" w:hAnsiTheme="majorBidi" w:cstheme="majorBidi"/>
          <w:b w:val="0"/>
          <w:bCs/>
          <w:szCs w:val="24"/>
          <w:lang w:val="lt-LT"/>
        </w:rPr>
        <w:t>K</w:t>
      </w:r>
      <w:r w:rsidRPr="007D1133">
        <w:rPr>
          <w:rFonts w:asciiTheme="majorBidi" w:hAnsiTheme="majorBidi" w:cstheme="majorBidi"/>
          <w:b w:val="0"/>
          <w:bCs/>
          <w:szCs w:val="24"/>
          <w:lang w:val="lt-LT"/>
        </w:rPr>
        <w:t>itos paskirties valstybinės žemės sklypų, parduodamų ar išnuomojamų ne aukciono būdu, administravimo metodikos patvirtinimo“</w:t>
      </w:r>
      <w:r>
        <w:rPr>
          <w:rFonts w:asciiTheme="majorBidi" w:hAnsiTheme="majorBidi" w:cstheme="majorBidi"/>
          <w:b w:val="0"/>
          <w:bCs/>
          <w:szCs w:val="24"/>
          <w:lang w:val="lt-LT"/>
        </w:rPr>
        <w:t xml:space="preserve"> (toliau  – Metodika), </w:t>
      </w:r>
      <w:r w:rsidRPr="007D1133">
        <w:rPr>
          <w:rFonts w:asciiTheme="majorBidi" w:hAnsiTheme="majorBidi" w:cstheme="majorBidi"/>
          <w:b w:val="0"/>
          <w:bCs/>
          <w:szCs w:val="24"/>
          <w:lang w:val="lt-LT"/>
        </w:rPr>
        <w:t xml:space="preserve">nustato </w:t>
      </w:r>
      <w:r w:rsidRPr="00770BB2">
        <w:rPr>
          <w:rFonts w:asciiTheme="majorBidi" w:hAnsiTheme="majorBidi" w:cstheme="majorBidi"/>
          <w:b w:val="0"/>
          <w:bCs/>
          <w:szCs w:val="24"/>
          <w:lang w:val="lt-LT" w:eastAsia="lt-LT"/>
        </w:rPr>
        <w:t xml:space="preserve">kriterijus, kuriais vadovaujantis vertinama, ar suformuotas arba formuojamas kitos paskirties valstybinės žemės </w:t>
      </w:r>
      <w:r w:rsidRPr="00770BB2">
        <w:rPr>
          <w:rFonts w:asciiTheme="majorBidi" w:hAnsiTheme="majorBidi" w:cstheme="majorBidi"/>
          <w:b w:val="0"/>
          <w:bCs/>
          <w:szCs w:val="24"/>
          <w:lang w:val="lt-LT" w:eastAsia="lt-LT"/>
        </w:rPr>
        <w:lastRenderedPageBreak/>
        <w:t xml:space="preserve">sklypas (jo dalis) atitinka </w:t>
      </w:r>
      <w:r w:rsidRPr="00BB0B26">
        <w:rPr>
          <w:rFonts w:asciiTheme="majorBidi" w:hAnsiTheme="majorBidi" w:cstheme="majorBidi"/>
          <w:b w:val="0"/>
          <w:bCs/>
          <w:szCs w:val="24"/>
          <w:lang w:val="lt-LT" w:eastAsia="lt-LT"/>
        </w:rPr>
        <w:t>Žemės įstatymo</w:t>
      </w:r>
      <w:r w:rsidRPr="00770BB2">
        <w:rPr>
          <w:rFonts w:asciiTheme="majorBidi" w:hAnsiTheme="majorBidi" w:cstheme="majorBidi"/>
          <w:b w:val="0"/>
          <w:bCs/>
          <w:szCs w:val="24"/>
          <w:lang w:val="lt-LT" w:eastAsia="lt-LT"/>
        </w:rPr>
        <w:t xml:space="preserve"> 9 straipsnio 6 dalies 1 punkte arba 11 straipsnio 5 dalies 1 punkte nurodytas sąlygas dėl valstybinės žemės nuomos ar pardavimo ne aukciono būdu.</w:t>
      </w:r>
    </w:p>
    <w:p w14:paraId="7FAF95A1" w14:textId="77777777" w:rsidR="005E6832" w:rsidRDefault="005E6832" w:rsidP="00515857">
      <w:pPr>
        <w:widowControl w:val="0"/>
        <w:spacing w:line="360" w:lineRule="auto"/>
        <w:ind w:firstLine="567"/>
        <w:jc w:val="both"/>
        <w:rPr>
          <w:color w:val="000000" w:themeColor="text1"/>
          <w:sz w:val="24"/>
          <w:szCs w:val="24"/>
          <w:lang w:val="lt-LT"/>
        </w:rPr>
      </w:pPr>
      <w:r w:rsidRPr="00167A42">
        <w:rPr>
          <w:bCs/>
          <w:sz w:val="24"/>
          <w:szCs w:val="24"/>
          <w:lang w:val="lt-LT"/>
        </w:rPr>
        <w:t>Taisyklių 2 punkte nurodyta, kad taisyklėmis privalo vadovautis Žemės įstatymo 11 straipsnio 1 dalies 3 punkte nurodytas subjektas, organizuodamas ir vykdydamas kitos paskirties valstybinės žemės sklypų pardavimo procedūras, ir 9 straipsnio 1 dalies 1, 2 ir 4 punktuose nurodyti subjektai, organizuodami ir vykdydami kitos paskirties valstybinės žemės sklypų (jų dalių) nuomos procedūras.</w:t>
      </w:r>
      <w:r w:rsidRPr="00867BD3">
        <w:rPr>
          <w:color w:val="000000" w:themeColor="text1"/>
          <w:sz w:val="24"/>
          <w:szCs w:val="24"/>
          <w:lang w:val="lt-LT"/>
        </w:rPr>
        <w:t xml:space="preserve"> </w:t>
      </w:r>
    </w:p>
    <w:p w14:paraId="089DD077" w14:textId="77777777" w:rsidR="00781052" w:rsidRPr="00781052" w:rsidRDefault="00781052" w:rsidP="00515857">
      <w:pPr>
        <w:widowControl w:val="0"/>
        <w:spacing w:line="360" w:lineRule="auto"/>
        <w:ind w:firstLine="567"/>
        <w:jc w:val="both"/>
        <w:rPr>
          <w:color w:val="000000" w:themeColor="text1"/>
          <w:sz w:val="24"/>
          <w:szCs w:val="24"/>
          <w:lang w:val="lt-LT"/>
        </w:rPr>
      </w:pPr>
      <w:r w:rsidRPr="00781052">
        <w:rPr>
          <w:color w:val="000000" w:themeColor="text1"/>
          <w:sz w:val="24"/>
          <w:szCs w:val="24"/>
          <w:lang w:val="lt-LT"/>
        </w:rPr>
        <w:t xml:space="preserve">Pažymėtina, kad Teisės aktų projektų rengimo rekomendacijos, patvirtintos Lietuvos Respublikos teisingumo ministro 2013 m. gruodžio 23 d. įsakymu Nr. 1R-298 „Dėl Teisės aktų projektų rengimo rekomendacijų patvirtinimo“ (toliau – Rekomendacijos), nustato teisės aktų projektų rengimo teisės technikos (formos, struktūros, turinio, teisės terminijos ir kt.) reikalavimus. </w:t>
      </w:r>
    </w:p>
    <w:p w14:paraId="353A80B0" w14:textId="29531F00" w:rsidR="00781052" w:rsidRDefault="00781052" w:rsidP="00515857">
      <w:pPr>
        <w:widowControl w:val="0"/>
        <w:spacing w:line="360" w:lineRule="auto"/>
        <w:ind w:firstLine="567"/>
        <w:jc w:val="both"/>
        <w:rPr>
          <w:color w:val="000000" w:themeColor="text1"/>
          <w:sz w:val="24"/>
          <w:szCs w:val="24"/>
          <w:lang w:val="lt-LT"/>
        </w:rPr>
      </w:pPr>
      <w:r w:rsidRPr="00781052">
        <w:rPr>
          <w:color w:val="000000" w:themeColor="text1"/>
          <w:sz w:val="24"/>
          <w:szCs w:val="24"/>
          <w:lang w:val="lt-LT"/>
        </w:rPr>
        <w:t>Rekomendacijų 29 punkte pažymėta, kad įgyvendinamojo teisės akto preambulėje kaip teisinis pagrindas nurodomas įstatymo straipsnis, jo struktūrinė dalis ir (ar) kitas teisės aktas ar jo struktūrinė dalis, kuriuose nustatytas įgaliojimas patvirtinti konkretų įgyvendinamąjį teisės aktą.</w:t>
      </w:r>
    </w:p>
    <w:p w14:paraId="3FEB24AF" w14:textId="04187CF3" w:rsidR="00AC5366" w:rsidRPr="00AC5366" w:rsidRDefault="00AC5366" w:rsidP="00AC5366">
      <w:pPr>
        <w:spacing w:line="360" w:lineRule="auto"/>
        <w:ind w:firstLine="709"/>
        <w:jc w:val="both"/>
        <w:rPr>
          <w:rFonts w:asciiTheme="majorBidi" w:hAnsiTheme="majorBidi" w:cstheme="majorBidi"/>
          <w:color w:val="000000"/>
          <w:sz w:val="24"/>
          <w:szCs w:val="24"/>
          <w:shd w:val="clear" w:color="auto" w:fill="FFFFFF"/>
          <w:lang w:val="lt-LT" w:eastAsia="en-US"/>
        </w:rPr>
      </w:pPr>
      <w:r w:rsidRPr="00AC5366">
        <w:rPr>
          <w:rFonts w:asciiTheme="majorBidi" w:hAnsiTheme="majorBidi" w:cstheme="majorBidi"/>
          <w:color w:val="000000"/>
          <w:sz w:val="24"/>
          <w:szCs w:val="24"/>
          <w:shd w:val="clear" w:color="auto" w:fill="FFFFFF"/>
          <w:lang w:val="lt-LT" w:eastAsia="en-US"/>
        </w:rPr>
        <w:t xml:space="preserve">Kaišiadorių vartotojų kooperatyvui </w:t>
      </w:r>
      <w:r w:rsidR="00BB66D1" w:rsidRPr="00BB66D1">
        <w:rPr>
          <w:rFonts w:asciiTheme="majorBidi" w:hAnsiTheme="majorBidi" w:cstheme="majorBidi"/>
          <w:color w:val="000000"/>
          <w:sz w:val="24"/>
          <w:szCs w:val="24"/>
          <w:shd w:val="clear" w:color="auto" w:fill="FFFFFF"/>
          <w:lang w:val="lt-LT" w:eastAsia="en-US"/>
        </w:rPr>
        <w:t xml:space="preserve">2000 m. lapkričio 8 d. valstybinės žemės nuomos </w:t>
      </w:r>
      <w:r w:rsidR="00BB66D1">
        <w:rPr>
          <w:rFonts w:asciiTheme="majorBidi" w:hAnsiTheme="majorBidi" w:cstheme="majorBidi"/>
          <w:color w:val="000000"/>
          <w:sz w:val="24"/>
          <w:szCs w:val="24"/>
          <w:shd w:val="clear" w:color="auto" w:fill="FFFFFF"/>
          <w:lang w:val="lt-LT" w:eastAsia="en-US"/>
        </w:rPr>
        <w:t>sutartimi</w:t>
      </w:r>
      <w:r w:rsidR="00BB66D1" w:rsidRPr="00BB66D1">
        <w:rPr>
          <w:rFonts w:asciiTheme="majorBidi" w:hAnsiTheme="majorBidi" w:cstheme="majorBidi"/>
          <w:color w:val="000000"/>
          <w:sz w:val="24"/>
          <w:szCs w:val="24"/>
          <w:shd w:val="clear" w:color="auto" w:fill="FFFFFF"/>
          <w:lang w:val="lt-LT" w:eastAsia="en-US"/>
        </w:rPr>
        <w:t xml:space="preserve"> Nr. P49/00-0242 (toliau – Sutartis)</w:t>
      </w:r>
      <w:r w:rsidR="00BB66D1">
        <w:rPr>
          <w:rFonts w:asciiTheme="majorBidi" w:hAnsiTheme="majorBidi" w:cstheme="majorBidi"/>
          <w:color w:val="000000"/>
          <w:sz w:val="24"/>
          <w:szCs w:val="24"/>
          <w:shd w:val="clear" w:color="auto" w:fill="FFFFFF"/>
          <w:lang w:val="lt-LT" w:eastAsia="en-US"/>
        </w:rPr>
        <w:t xml:space="preserve"> </w:t>
      </w:r>
      <w:r w:rsidRPr="00AC5366">
        <w:rPr>
          <w:rFonts w:asciiTheme="majorBidi" w:hAnsiTheme="majorBidi" w:cstheme="majorBidi"/>
          <w:color w:val="000000"/>
          <w:sz w:val="24"/>
          <w:szCs w:val="24"/>
          <w:shd w:val="clear" w:color="auto" w:fill="FFFFFF"/>
          <w:lang w:val="lt-LT" w:eastAsia="en-US"/>
        </w:rPr>
        <w:t>buvo išnuomotas Žemės sklypas pastato – parduotuvės-restorano (unikalus Nr. 4996-6000-7012), pastato-sandėlio (unikalus Nr. 4996-6000-7020) ir kitų inžinerinių statinių – kiemo statinių (unikalūs Nr. 4400-1243-8009, Nr. 4400-1548-8050, Nr. 4996-6000-7031) eksploatacijai.</w:t>
      </w:r>
    </w:p>
    <w:p w14:paraId="3AEB11FC" w14:textId="109D9BD4" w:rsidR="00AC5366" w:rsidRPr="00AC5366" w:rsidRDefault="00AC5366" w:rsidP="00AC5366">
      <w:pPr>
        <w:spacing w:line="360" w:lineRule="auto"/>
        <w:ind w:firstLine="709"/>
        <w:jc w:val="both"/>
        <w:rPr>
          <w:rFonts w:asciiTheme="majorBidi" w:hAnsiTheme="majorBidi" w:cstheme="majorBidi"/>
          <w:color w:val="000000"/>
          <w:sz w:val="24"/>
          <w:szCs w:val="24"/>
          <w:shd w:val="clear" w:color="auto" w:fill="FFFFFF"/>
          <w:lang w:val="lt-LT" w:eastAsia="en-US"/>
        </w:rPr>
      </w:pPr>
      <w:r w:rsidRPr="00AC5366">
        <w:rPr>
          <w:rFonts w:asciiTheme="majorBidi" w:hAnsiTheme="majorBidi" w:cstheme="majorBidi"/>
          <w:color w:val="000000"/>
          <w:sz w:val="24"/>
          <w:szCs w:val="24"/>
          <w:shd w:val="clear" w:color="auto" w:fill="FFFFFF"/>
          <w:lang w:val="lt-LT" w:eastAsia="en-US"/>
        </w:rPr>
        <w:t>Pagal 2025 m. balandžio 28 d. UAB „Geosoma“ matininkės Justinos Litvinovičiūtės parengtą nekilnojamojo daikto kadastro duomenų bylą buvo pakeisti Žemės sklypo kadastro duomenys, kurie įrašyti į Nekilnojamojo turto kadastrą.</w:t>
      </w:r>
    </w:p>
    <w:p w14:paraId="671DC42A" w14:textId="4C2E4733" w:rsidR="00AC5366" w:rsidRPr="00AC5366" w:rsidRDefault="00AC5366" w:rsidP="00AC5366">
      <w:pPr>
        <w:spacing w:line="360" w:lineRule="auto"/>
        <w:ind w:firstLine="709"/>
        <w:jc w:val="both"/>
        <w:rPr>
          <w:rFonts w:asciiTheme="majorBidi" w:hAnsiTheme="majorBidi" w:cstheme="majorBidi"/>
          <w:color w:val="000000"/>
          <w:sz w:val="24"/>
          <w:szCs w:val="24"/>
          <w:shd w:val="clear" w:color="auto" w:fill="FFFFFF"/>
          <w:lang w:val="lt-LT" w:eastAsia="en-US"/>
        </w:rPr>
      </w:pPr>
      <w:r w:rsidRPr="00AC5366">
        <w:rPr>
          <w:rFonts w:asciiTheme="majorBidi" w:hAnsiTheme="majorBidi" w:cstheme="majorBidi"/>
          <w:color w:val="000000"/>
          <w:sz w:val="24"/>
          <w:szCs w:val="24"/>
          <w:shd w:val="clear" w:color="auto" w:fill="FFFFFF"/>
          <w:lang w:val="lt-LT" w:eastAsia="en-US"/>
        </w:rPr>
        <w:t xml:space="preserve">Įvertinus visas aplinkybes, įskaitant tai, kad </w:t>
      </w:r>
      <w:r w:rsidR="00BB66D1">
        <w:rPr>
          <w:rFonts w:asciiTheme="majorBidi" w:hAnsiTheme="majorBidi" w:cstheme="majorBidi"/>
          <w:color w:val="000000"/>
          <w:sz w:val="24"/>
          <w:szCs w:val="24"/>
          <w:shd w:val="clear" w:color="auto" w:fill="FFFFFF"/>
          <w:lang w:val="lt-LT" w:eastAsia="en-US"/>
        </w:rPr>
        <w:t>S</w:t>
      </w:r>
      <w:r w:rsidRPr="00AC5366">
        <w:rPr>
          <w:rFonts w:asciiTheme="majorBidi" w:hAnsiTheme="majorBidi" w:cstheme="majorBidi"/>
          <w:color w:val="000000"/>
          <w:sz w:val="24"/>
          <w:szCs w:val="24"/>
          <w:shd w:val="clear" w:color="auto" w:fill="FFFFFF"/>
          <w:lang w:val="lt-LT" w:eastAsia="en-US"/>
        </w:rPr>
        <w:t>utarties terminas pasibaigė 2025 m. lapkričio 8 d., ir siekiant tinkamai įgyvendinti Lietuvos Respublikos vietos savivaldos įstatymo nuostatas, pagal kurias Savivaldybei pavesta spręsti klausimus dėl patikėjimo teise perduotos valstybinės žemės valdymo, naudojimo ir disponavimo ja, parengtas sprendimo projektas dėl Žemės sklypo išnuomojimo bei naujos valstybinės žemės nuomos sutarties sudarymo.</w:t>
      </w:r>
    </w:p>
    <w:p w14:paraId="7BFB745E" w14:textId="112C52BD" w:rsidR="00AC5366" w:rsidRPr="00AC5366" w:rsidRDefault="00AC5366" w:rsidP="00AC5366">
      <w:pPr>
        <w:spacing w:line="360" w:lineRule="auto"/>
        <w:ind w:firstLine="709"/>
        <w:jc w:val="both"/>
        <w:rPr>
          <w:rFonts w:asciiTheme="majorBidi" w:hAnsiTheme="majorBidi" w:cstheme="majorBidi"/>
          <w:color w:val="000000"/>
          <w:sz w:val="24"/>
          <w:szCs w:val="24"/>
          <w:shd w:val="clear" w:color="auto" w:fill="FFFFFF"/>
          <w:lang w:val="lt-LT" w:eastAsia="en-US"/>
        </w:rPr>
      </w:pPr>
      <w:r w:rsidRPr="00AC5366">
        <w:rPr>
          <w:rFonts w:asciiTheme="majorBidi" w:hAnsiTheme="majorBidi" w:cstheme="majorBidi"/>
          <w:color w:val="000000"/>
          <w:sz w:val="24"/>
          <w:szCs w:val="24"/>
          <w:shd w:val="clear" w:color="auto" w:fill="FFFFFF"/>
          <w:lang w:val="lt-LT" w:eastAsia="en-US"/>
        </w:rPr>
        <w:t xml:space="preserve">Pasibaigus valstybinės žemės nuomos sutarties terminui, sprendimas dėl naujos valstybinės žemės nuomos sutarties su buvusiu nuomininku sudarymo priimamas laikantis Taisyklių 56 </w:t>
      </w:r>
      <w:r w:rsidR="00D84101">
        <w:rPr>
          <w:rFonts w:asciiTheme="majorBidi" w:hAnsiTheme="majorBidi" w:cstheme="majorBidi"/>
          <w:color w:val="000000"/>
          <w:sz w:val="24"/>
          <w:szCs w:val="24"/>
          <w:shd w:val="clear" w:color="auto" w:fill="FFFFFF"/>
          <w:lang w:val="lt-LT" w:eastAsia="en-US"/>
        </w:rPr>
        <w:t>punkto</w:t>
      </w:r>
      <w:r w:rsidRPr="00AC5366">
        <w:rPr>
          <w:rFonts w:asciiTheme="majorBidi" w:hAnsiTheme="majorBidi" w:cstheme="majorBidi"/>
          <w:color w:val="000000"/>
          <w:sz w:val="24"/>
          <w:szCs w:val="24"/>
          <w:shd w:val="clear" w:color="auto" w:fill="FFFFFF"/>
          <w:lang w:val="lt-LT" w:eastAsia="en-US"/>
        </w:rPr>
        <w:t xml:space="preserve"> reikalavimų.</w:t>
      </w:r>
    </w:p>
    <w:p w14:paraId="78AC36AD" w14:textId="77777777" w:rsidR="00AC5366" w:rsidRPr="00AC5366" w:rsidRDefault="00AC5366" w:rsidP="00AC5366">
      <w:pPr>
        <w:spacing w:line="360" w:lineRule="auto"/>
        <w:ind w:firstLine="709"/>
        <w:jc w:val="both"/>
        <w:rPr>
          <w:rFonts w:asciiTheme="majorBidi" w:hAnsiTheme="majorBidi" w:cstheme="majorBidi"/>
          <w:color w:val="000000"/>
          <w:sz w:val="24"/>
          <w:szCs w:val="24"/>
          <w:shd w:val="clear" w:color="auto" w:fill="FFFFFF"/>
          <w:lang w:val="lt-LT" w:eastAsia="en-US"/>
        </w:rPr>
      </w:pPr>
      <w:r w:rsidRPr="00AC5366">
        <w:rPr>
          <w:rFonts w:asciiTheme="majorBidi" w:hAnsiTheme="majorBidi" w:cstheme="majorBidi"/>
          <w:color w:val="000000"/>
          <w:sz w:val="24"/>
          <w:szCs w:val="24"/>
          <w:shd w:val="clear" w:color="auto" w:fill="FFFFFF"/>
          <w:lang w:val="lt-LT" w:eastAsia="en-US"/>
        </w:rPr>
        <w:t>Valstybinės žemės sklypo nuomininkas tinkamai vykdo pagal nuomos sutartį prisiimtus įsipareigojimus.</w:t>
      </w:r>
    </w:p>
    <w:p w14:paraId="72BEEB4C" w14:textId="0114C732" w:rsidR="003D4A6A" w:rsidRPr="00FE71F0" w:rsidRDefault="00515857" w:rsidP="00FD3DAE">
      <w:pPr>
        <w:spacing w:line="360" w:lineRule="auto"/>
        <w:ind w:firstLine="709"/>
        <w:jc w:val="both"/>
        <w:rPr>
          <w:rFonts w:asciiTheme="majorBidi" w:hAnsiTheme="majorBidi" w:cstheme="majorBidi"/>
          <w:bCs/>
          <w:sz w:val="24"/>
          <w:szCs w:val="24"/>
          <w:lang w:val="lt-LT"/>
        </w:rPr>
      </w:pPr>
      <w:r>
        <w:rPr>
          <w:rFonts w:asciiTheme="majorBidi" w:hAnsiTheme="majorBidi" w:cstheme="majorBidi"/>
          <w:bCs/>
          <w:sz w:val="24"/>
          <w:szCs w:val="24"/>
          <w:lang w:val="lt-LT"/>
        </w:rPr>
        <w:t>Laikantis Taisyklių nuostatų,</w:t>
      </w:r>
      <w:r w:rsidR="00FE71F0" w:rsidRPr="00FE71F0">
        <w:rPr>
          <w:rFonts w:asciiTheme="majorBidi" w:hAnsiTheme="majorBidi" w:cstheme="majorBidi"/>
          <w:bCs/>
          <w:sz w:val="24"/>
          <w:szCs w:val="24"/>
          <w:lang w:val="lt-LT"/>
        </w:rPr>
        <w:t xml:space="preserve"> buvo atliktas faktinių duomenų patikrinimas vietoje (202</w:t>
      </w:r>
      <w:r w:rsidR="00BB66E6">
        <w:rPr>
          <w:rFonts w:asciiTheme="majorBidi" w:hAnsiTheme="majorBidi" w:cstheme="majorBidi"/>
          <w:bCs/>
          <w:sz w:val="24"/>
          <w:szCs w:val="24"/>
          <w:lang w:val="lt-LT"/>
        </w:rPr>
        <w:t>5</w:t>
      </w:r>
      <w:r w:rsidR="00FE71F0" w:rsidRPr="00FE71F0">
        <w:rPr>
          <w:rFonts w:asciiTheme="majorBidi" w:hAnsiTheme="majorBidi" w:cstheme="majorBidi"/>
          <w:bCs/>
          <w:sz w:val="24"/>
          <w:szCs w:val="24"/>
          <w:lang w:val="lt-LT"/>
        </w:rPr>
        <w:t xml:space="preserve"> m. </w:t>
      </w:r>
      <w:r w:rsidR="00B4782C">
        <w:rPr>
          <w:rFonts w:asciiTheme="majorBidi" w:hAnsiTheme="majorBidi" w:cstheme="majorBidi"/>
          <w:bCs/>
          <w:sz w:val="24"/>
          <w:szCs w:val="24"/>
          <w:lang w:val="lt-LT"/>
        </w:rPr>
        <w:t>lapkričio</w:t>
      </w:r>
      <w:r w:rsidR="00FE71F0" w:rsidRPr="00FE71F0">
        <w:rPr>
          <w:rFonts w:asciiTheme="majorBidi" w:hAnsiTheme="majorBidi" w:cstheme="majorBidi"/>
          <w:bCs/>
          <w:sz w:val="24"/>
          <w:szCs w:val="24"/>
          <w:lang w:val="lt-LT"/>
        </w:rPr>
        <w:t xml:space="preserve"> </w:t>
      </w:r>
      <w:r w:rsidR="00B4782C">
        <w:rPr>
          <w:rFonts w:asciiTheme="majorBidi" w:hAnsiTheme="majorBidi" w:cstheme="majorBidi"/>
          <w:bCs/>
          <w:sz w:val="24"/>
          <w:szCs w:val="24"/>
          <w:lang w:val="lt-LT"/>
        </w:rPr>
        <w:t>10</w:t>
      </w:r>
      <w:r w:rsidR="00FE71F0" w:rsidRPr="00FE71F0">
        <w:rPr>
          <w:rFonts w:asciiTheme="majorBidi" w:hAnsiTheme="majorBidi" w:cstheme="majorBidi"/>
          <w:bCs/>
          <w:sz w:val="24"/>
          <w:szCs w:val="24"/>
          <w:lang w:val="lt-LT"/>
        </w:rPr>
        <w:t xml:space="preserve"> d. faktinių duomenų patikrinimo vietovėje aktas  Nr. V7-</w:t>
      </w:r>
      <w:r w:rsidR="00B4782C">
        <w:rPr>
          <w:rFonts w:asciiTheme="majorBidi" w:hAnsiTheme="majorBidi" w:cstheme="majorBidi"/>
          <w:bCs/>
          <w:sz w:val="24"/>
          <w:szCs w:val="24"/>
          <w:lang w:val="lt-LT"/>
        </w:rPr>
        <w:t>1296</w:t>
      </w:r>
      <w:r w:rsidR="00FE71F0" w:rsidRPr="00FE71F0">
        <w:rPr>
          <w:rFonts w:asciiTheme="majorBidi" w:hAnsiTheme="majorBidi" w:cstheme="majorBidi"/>
          <w:bCs/>
          <w:sz w:val="24"/>
          <w:szCs w:val="24"/>
          <w:lang w:val="lt-LT"/>
        </w:rPr>
        <w:t xml:space="preserve">). Patikrinimo metu nustatyta, kad žemės sklype, adresu: </w:t>
      </w:r>
      <w:r w:rsidR="005A2561">
        <w:rPr>
          <w:rFonts w:asciiTheme="majorBidi" w:hAnsiTheme="majorBidi" w:cstheme="majorBidi"/>
          <w:bCs/>
          <w:sz w:val="24"/>
          <w:szCs w:val="24"/>
          <w:lang w:val="lt-LT"/>
        </w:rPr>
        <w:t>Gedimino</w:t>
      </w:r>
      <w:r w:rsidR="00BB66E6" w:rsidRPr="00BB66E6">
        <w:rPr>
          <w:rFonts w:asciiTheme="majorBidi" w:hAnsiTheme="majorBidi" w:cstheme="majorBidi"/>
          <w:bCs/>
          <w:sz w:val="24"/>
          <w:szCs w:val="24"/>
          <w:lang w:val="lt-LT"/>
        </w:rPr>
        <w:t xml:space="preserve"> g. </w:t>
      </w:r>
      <w:r>
        <w:rPr>
          <w:rFonts w:asciiTheme="majorBidi" w:hAnsiTheme="majorBidi" w:cstheme="majorBidi"/>
          <w:bCs/>
          <w:sz w:val="24"/>
          <w:szCs w:val="24"/>
          <w:lang w:val="lt-LT"/>
        </w:rPr>
        <w:t>34</w:t>
      </w:r>
      <w:r w:rsidR="00FE71F0" w:rsidRPr="00FE71F0">
        <w:rPr>
          <w:rFonts w:asciiTheme="majorBidi" w:hAnsiTheme="majorBidi" w:cstheme="majorBidi"/>
          <w:bCs/>
          <w:sz w:val="24"/>
          <w:szCs w:val="24"/>
          <w:lang w:val="lt-LT"/>
        </w:rPr>
        <w:t xml:space="preserve">, Kaišiadorių  m., Kaišiadorių r. sav., esantys statiniai ir (ar) </w:t>
      </w:r>
      <w:r w:rsidR="00FE71F0" w:rsidRPr="00FE71F0">
        <w:rPr>
          <w:rFonts w:asciiTheme="majorBidi" w:hAnsiTheme="majorBidi" w:cstheme="majorBidi"/>
          <w:bCs/>
          <w:sz w:val="24"/>
          <w:szCs w:val="24"/>
          <w:lang w:val="lt-LT"/>
        </w:rPr>
        <w:lastRenderedPageBreak/>
        <w:t xml:space="preserve">įrenginiai, nurodyti Nekilnojamojo turto registro duomenų bazės išraše (registro Nr. </w:t>
      </w:r>
      <w:r>
        <w:rPr>
          <w:rFonts w:asciiTheme="majorBidi" w:hAnsiTheme="majorBidi" w:cstheme="majorBidi"/>
          <w:bCs/>
          <w:sz w:val="24"/>
          <w:szCs w:val="24"/>
          <w:lang w:val="lt-LT"/>
        </w:rPr>
        <w:t>20</w:t>
      </w:r>
      <w:r w:rsidR="005A2561">
        <w:rPr>
          <w:rFonts w:asciiTheme="majorBidi" w:hAnsiTheme="majorBidi" w:cstheme="majorBidi"/>
          <w:bCs/>
          <w:sz w:val="24"/>
          <w:szCs w:val="24"/>
          <w:lang w:val="lt-LT"/>
        </w:rPr>
        <w:t>/</w:t>
      </w:r>
      <w:r>
        <w:rPr>
          <w:rFonts w:asciiTheme="majorBidi" w:hAnsiTheme="majorBidi" w:cstheme="majorBidi"/>
          <w:bCs/>
          <w:sz w:val="24"/>
          <w:szCs w:val="24"/>
          <w:lang w:val="lt-LT"/>
        </w:rPr>
        <w:t>31262</w:t>
      </w:r>
      <w:r w:rsidR="00FE71F0" w:rsidRPr="00FE71F0">
        <w:rPr>
          <w:rFonts w:asciiTheme="majorBidi" w:hAnsiTheme="majorBidi" w:cstheme="majorBidi"/>
          <w:bCs/>
          <w:sz w:val="24"/>
          <w:szCs w:val="24"/>
          <w:lang w:val="lt-LT"/>
        </w:rPr>
        <w:t>), yra tinkami naudoti ir yra naudojami pagal Nekilnojamojo turto registre įregistruotą jų tiesioginę paskirtį.</w:t>
      </w:r>
      <w:r>
        <w:rPr>
          <w:rFonts w:asciiTheme="majorBidi" w:hAnsiTheme="majorBidi" w:cstheme="majorBidi"/>
          <w:bCs/>
          <w:sz w:val="24"/>
          <w:szCs w:val="24"/>
          <w:lang w:val="lt-LT"/>
        </w:rPr>
        <w:t xml:space="preserve"> F</w:t>
      </w:r>
      <w:r w:rsidRPr="00515857">
        <w:rPr>
          <w:rFonts w:asciiTheme="majorBidi" w:hAnsiTheme="majorBidi" w:cstheme="majorBidi"/>
          <w:bCs/>
          <w:sz w:val="24"/>
          <w:szCs w:val="24"/>
          <w:lang w:val="lt-LT"/>
        </w:rPr>
        <w:t xml:space="preserve">aktinių duomenų patikrinimo vietoje akte įvertinta, ar valstybinės </w:t>
      </w:r>
      <w:r>
        <w:rPr>
          <w:rFonts w:asciiTheme="majorBidi" w:hAnsiTheme="majorBidi" w:cstheme="majorBidi"/>
          <w:bCs/>
          <w:sz w:val="24"/>
          <w:szCs w:val="24"/>
          <w:lang w:val="lt-LT"/>
        </w:rPr>
        <w:t>Ž</w:t>
      </w:r>
      <w:r w:rsidRPr="00515857">
        <w:rPr>
          <w:rFonts w:asciiTheme="majorBidi" w:hAnsiTheme="majorBidi" w:cstheme="majorBidi"/>
          <w:bCs/>
          <w:sz w:val="24"/>
          <w:szCs w:val="24"/>
          <w:lang w:val="lt-LT"/>
        </w:rPr>
        <w:t>emės sklypas atitinka statiniams ir (ar) įrenginiams eksploatuoti reikalingo žemės sklypo būtinojo dydžio reikalavimus.</w:t>
      </w:r>
    </w:p>
    <w:p w14:paraId="645E0102" w14:textId="46767E01" w:rsidR="005E6832" w:rsidRPr="00DD60F2" w:rsidRDefault="00783078" w:rsidP="005E6832">
      <w:pPr>
        <w:spacing w:line="360" w:lineRule="auto"/>
        <w:ind w:firstLine="709"/>
        <w:jc w:val="both"/>
        <w:rPr>
          <w:bCs/>
          <w:sz w:val="24"/>
          <w:szCs w:val="24"/>
          <w:lang w:val="lt-LT"/>
        </w:rPr>
      </w:pPr>
      <w:r w:rsidRPr="007D1133">
        <w:rPr>
          <w:rFonts w:asciiTheme="majorBidi" w:hAnsiTheme="majorBidi" w:cstheme="majorBidi"/>
          <w:sz w:val="24"/>
          <w:szCs w:val="24"/>
          <w:lang w:val="lt-LT"/>
        </w:rPr>
        <w:tab/>
      </w:r>
      <w:r w:rsidR="005E6832" w:rsidRPr="00DD60F2">
        <w:rPr>
          <w:bCs/>
          <w:sz w:val="24"/>
          <w:szCs w:val="24"/>
          <w:lang w:val="lt-LT"/>
        </w:rPr>
        <w:t xml:space="preserve">Žemės nuomos terminas nustatomas vadovaujantis Taisyklių 43.5.5 papunkčiu,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(toliau – Reglamentas) </w:t>
      </w:r>
      <w:r w:rsidR="00781052">
        <w:rPr>
          <w:bCs/>
          <w:sz w:val="24"/>
          <w:szCs w:val="24"/>
          <w:lang w:val="lt-LT"/>
        </w:rPr>
        <w:t>10</w:t>
      </w:r>
      <w:r w:rsidR="005E6832">
        <w:rPr>
          <w:bCs/>
          <w:sz w:val="24"/>
          <w:szCs w:val="24"/>
          <w:lang w:val="lt-LT"/>
        </w:rPr>
        <w:t>.1</w:t>
      </w:r>
      <w:r w:rsidR="005E6832" w:rsidRPr="00DD60F2">
        <w:rPr>
          <w:bCs/>
          <w:sz w:val="24"/>
          <w:szCs w:val="24"/>
          <w:lang w:val="lt-LT"/>
        </w:rPr>
        <w:t xml:space="preserve"> papunkčiu ir Pastatų, statinių, įrenginių, pastatytų iki 1996 m. sausio 1 d., saugaus naudojimo termino nustatymo tvarkos, patvirtintos Lietuvos Respublikos aplinkos ministro 2003 m. gegužės 19 d.  įsakymu Nr. 237 „Dėl Pastatų, statinių, įrenginių, pastatytų iki 1996 m. sausio 1 d., saugaus naudojimo termino nustatymo tvarkos patvirtinimo“, 2 punktu.</w:t>
      </w:r>
    </w:p>
    <w:p w14:paraId="0559A4FD" w14:textId="77777777" w:rsidR="005E6832" w:rsidRPr="00DD60F2" w:rsidRDefault="005E6832" w:rsidP="005E6832">
      <w:pPr>
        <w:spacing w:line="360" w:lineRule="auto"/>
        <w:ind w:firstLine="709"/>
        <w:jc w:val="both"/>
        <w:rPr>
          <w:bCs/>
          <w:sz w:val="24"/>
          <w:szCs w:val="24"/>
          <w:lang w:val="lt-LT"/>
        </w:rPr>
      </w:pPr>
      <w:r w:rsidRPr="00DD60F2">
        <w:rPr>
          <w:bCs/>
          <w:sz w:val="24"/>
          <w:szCs w:val="24"/>
          <w:lang w:val="lt-LT"/>
        </w:rPr>
        <w:t>Žemės sklypo nuomos terminas apskaičiuotas pagal formulę:</w:t>
      </w:r>
    </w:p>
    <w:p w14:paraId="5B1B29AB" w14:textId="77777777" w:rsidR="005E6832" w:rsidRPr="00DD60F2" w:rsidRDefault="005E6832" w:rsidP="005E6832">
      <w:pPr>
        <w:spacing w:line="360" w:lineRule="auto"/>
        <w:ind w:firstLine="709"/>
        <w:jc w:val="both"/>
        <w:rPr>
          <w:bCs/>
          <w:sz w:val="24"/>
          <w:szCs w:val="24"/>
          <w:lang w:val="lt-LT"/>
        </w:rPr>
      </w:pPr>
      <w:r w:rsidRPr="00DD60F2">
        <w:rPr>
          <w:bCs/>
          <w:sz w:val="24"/>
          <w:szCs w:val="24"/>
          <w:lang w:val="lt-LT"/>
        </w:rPr>
        <w:t>T = S – (S x (N / 100)) + M</w:t>
      </w:r>
    </w:p>
    <w:p w14:paraId="3C1A61F5" w14:textId="6377AF14" w:rsidR="005E6832" w:rsidRPr="00DD60F2" w:rsidRDefault="005E6832" w:rsidP="005E6832">
      <w:pPr>
        <w:spacing w:line="360" w:lineRule="auto"/>
        <w:ind w:firstLine="709"/>
        <w:jc w:val="both"/>
        <w:rPr>
          <w:bCs/>
          <w:sz w:val="24"/>
          <w:szCs w:val="24"/>
          <w:lang w:val="lt-LT"/>
        </w:rPr>
      </w:pPr>
      <w:r w:rsidRPr="00DD60F2">
        <w:rPr>
          <w:bCs/>
          <w:sz w:val="24"/>
          <w:szCs w:val="24"/>
          <w:lang w:val="lt-LT"/>
        </w:rPr>
        <w:t>T = S (saugaus naudojimo terminas) – (S (saugaus naudojimo terminas) x (N (nusidėvėjimo procentas) / 100)) + M (kadastro duomenų nustatymo data)</w:t>
      </w:r>
      <w:r w:rsidR="007F03AD">
        <w:rPr>
          <w:bCs/>
          <w:sz w:val="24"/>
          <w:szCs w:val="24"/>
          <w:lang w:val="lt-LT"/>
        </w:rPr>
        <w:t>.</w:t>
      </w:r>
    </w:p>
    <w:p w14:paraId="5B2CCFDD" w14:textId="06E5AD15" w:rsidR="005E6832" w:rsidRPr="00D034BC" w:rsidRDefault="005E6832" w:rsidP="005E6832">
      <w:pPr>
        <w:spacing w:line="360" w:lineRule="auto"/>
        <w:ind w:firstLine="709"/>
        <w:jc w:val="both"/>
        <w:rPr>
          <w:bCs/>
          <w:sz w:val="24"/>
          <w:szCs w:val="24"/>
          <w:lang w:val="lt-LT"/>
        </w:rPr>
      </w:pPr>
      <w:r w:rsidRPr="00D034BC">
        <w:rPr>
          <w:bCs/>
          <w:sz w:val="24"/>
          <w:szCs w:val="24"/>
          <w:lang w:val="lt-LT"/>
        </w:rPr>
        <w:t xml:space="preserve">Pastato – </w:t>
      </w:r>
      <w:r w:rsidR="00781052">
        <w:rPr>
          <w:bCs/>
          <w:sz w:val="24"/>
          <w:szCs w:val="24"/>
          <w:lang w:val="lt-LT"/>
        </w:rPr>
        <w:t>parduotuvės</w:t>
      </w:r>
      <w:r w:rsidR="00515857">
        <w:rPr>
          <w:bCs/>
          <w:sz w:val="24"/>
          <w:szCs w:val="24"/>
          <w:lang w:val="lt-LT"/>
        </w:rPr>
        <w:t>-restorano</w:t>
      </w:r>
      <w:r w:rsidRPr="00167A42">
        <w:rPr>
          <w:bCs/>
          <w:sz w:val="24"/>
          <w:szCs w:val="24"/>
          <w:lang w:val="lt-LT"/>
        </w:rPr>
        <w:t xml:space="preserve"> </w:t>
      </w:r>
      <w:r w:rsidR="00781052">
        <w:rPr>
          <w:bCs/>
          <w:sz w:val="24"/>
          <w:szCs w:val="24"/>
          <w:lang w:val="lt-LT"/>
        </w:rPr>
        <w:t>1E</w:t>
      </w:r>
      <w:r w:rsidR="00515857">
        <w:rPr>
          <w:bCs/>
          <w:sz w:val="24"/>
          <w:szCs w:val="24"/>
          <w:lang w:val="lt-LT"/>
        </w:rPr>
        <w:t>2</w:t>
      </w:r>
      <w:r w:rsidR="00781052">
        <w:rPr>
          <w:bCs/>
          <w:sz w:val="24"/>
          <w:szCs w:val="24"/>
          <w:lang w:val="lt-LT"/>
        </w:rPr>
        <w:t>/</w:t>
      </w:r>
      <w:r>
        <w:rPr>
          <w:bCs/>
          <w:sz w:val="24"/>
          <w:szCs w:val="24"/>
          <w:lang w:val="lt-LT"/>
        </w:rPr>
        <w:t xml:space="preserve">p </w:t>
      </w:r>
      <w:r w:rsidRPr="00167A42">
        <w:rPr>
          <w:bCs/>
          <w:sz w:val="24"/>
          <w:szCs w:val="24"/>
          <w:lang w:val="lt-LT"/>
        </w:rPr>
        <w:t xml:space="preserve">(unikalus Nr. </w:t>
      </w:r>
      <w:bookmarkStart w:id="4" w:name="_Hlk207969322"/>
      <w:r w:rsidR="00515857">
        <w:rPr>
          <w:bCs/>
          <w:sz w:val="24"/>
          <w:szCs w:val="24"/>
          <w:lang w:val="lt-LT"/>
        </w:rPr>
        <w:t>4996</w:t>
      </w:r>
      <w:r w:rsidRPr="00167A42">
        <w:rPr>
          <w:bCs/>
          <w:sz w:val="24"/>
          <w:szCs w:val="24"/>
          <w:lang w:val="lt-LT"/>
        </w:rPr>
        <w:t>-</w:t>
      </w:r>
      <w:r w:rsidR="00515857">
        <w:rPr>
          <w:bCs/>
          <w:sz w:val="24"/>
          <w:szCs w:val="24"/>
          <w:lang w:val="lt-LT"/>
        </w:rPr>
        <w:t>6000</w:t>
      </w:r>
      <w:r w:rsidRPr="00167A42">
        <w:rPr>
          <w:bCs/>
          <w:sz w:val="24"/>
          <w:szCs w:val="24"/>
          <w:lang w:val="lt-LT"/>
        </w:rPr>
        <w:t>-</w:t>
      </w:r>
      <w:bookmarkEnd w:id="4"/>
      <w:r w:rsidR="00515857">
        <w:rPr>
          <w:bCs/>
          <w:sz w:val="24"/>
          <w:szCs w:val="24"/>
          <w:lang w:val="lt-LT"/>
        </w:rPr>
        <w:t>7012</w:t>
      </w:r>
      <w:r w:rsidRPr="00167A42">
        <w:rPr>
          <w:bCs/>
          <w:sz w:val="24"/>
          <w:szCs w:val="24"/>
          <w:lang w:val="lt-LT"/>
        </w:rPr>
        <w:t>)</w:t>
      </w:r>
      <w:r w:rsidRPr="00D034BC">
        <w:rPr>
          <w:bCs/>
          <w:sz w:val="24"/>
          <w:szCs w:val="24"/>
          <w:lang w:val="lt-LT"/>
        </w:rPr>
        <w:t xml:space="preserve">, pagal Reglamento priedo </w:t>
      </w:r>
      <w:r w:rsidR="00781052">
        <w:rPr>
          <w:bCs/>
          <w:sz w:val="24"/>
          <w:szCs w:val="24"/>
          <w:lang w:val="lt-LT"/>
        </w:rPr>
        <w:t>10</w:t>
      </w:r>
      <w:r w:rsidRPr="00D034BC">
        <w:rPr>
          <w:bCs/>
          <w:sz w:val="24"/>
          <w:szCs w:val="24"/>
          <w:lang w:val="lt-LT"/>
        </w:rPr>
        <w:t>.</w:t>
      </w:r>
      <w:r>
        <w:rPr>
          <w:bCs/>
          <w:sz w:val="24"/>
          <w:szCs w:val="24"/>
          <w:lang w:val="lt-LT"/>
        </w:rPr>
        <w:t>1</w:t>
      </w:r>
      <w:r w:rsidRPr="00D034BC">
        <w:rPr>
          <w:bCs/>
          <w:sz w:val="24"/>
          <w:szCs w:val="24"/>
          <w:lang w:val="lt-LT"/>
        </w:rPr>
        <w:t xml:space="preserve"> papunktį, </w:t>
      </w:r>
      <w:r w:rsidR="00515857">
        <w:rPr>
          <w:bCs/>
          <w:sz w:val="24"/>
          <w:szCs w:val="24"/>
          <w:lang w:val="lt-LT"/>
        </w:rPr>
        <w:t xml:space="preserve">sienos: </w:t>
      </w:r>
      <w:r>
        <w:rPr>
          <w:bCs/>
          <w:sz w:val="24"/>
          <w:szCs w:val="24"/>
          <w:lang w:val="lt-LT"/>
        </w:rPr>
        <w:t>plytų mūro</w:t>
      </w:r>
      <w:r w:rsidRPr="00D034BC">
        <w:rPr>
          <w:bCs/>
          <w:sz w:val="24"/>
          <w:szCs w:val="24"/>
          <w:lang w:val="lt-LT"/>
        </w:rPr>
        <w:t xml:space="preserve"> (statybos produktas, iš kurio statinys pastatytas), ekonomiškai pagrįstas naudojimo terminas (statinio gyvavimo trukmė) – </w:t>
      </w:r>
      <w:r w:rsidR="00262FFA">
        <w:rPr>
          <w:bCs/>
          <w:sz w:val="24"/>
          <w:szCs w:val="24"/>
          <w:lang w:val="lt-LT"/>
        </w:rPr>
        <w:t>10</w:t>
      </w:r>
      <w:r>
        <w:rPr>
          <w:bCs/>
          <w:sz w:val="24"/>
          <w:szCs w:val="24"/>
          <w:lang w:val="lt-LT"/>
        </w:rPr>
        <w:t>0</w:t>
      </w:r>
      <w:r w:rsidRPr="00D034BC">
        <w:rPr>
          <w:bCs/>
          <w:sz w:val="24"/>
          <w:szCs w:val="24"/>
          <w:lang w:val="lt-LT"/>
        </w:rPr>
        <w:t xml:space="preserve"> metų.</w:t>
      </w:r>
    </w:p>
    <w:p w14:paraId="612F45A6" w14:textId="70FC083C" w:rsidR="005E6832" w:rsidRPr="00D034BC" w:rsidRDefault="005E6832" w:rsidP="005E6832">
      <w:pPr>
        <w:spacing w:line="360" w:lineRule="auto"/>
        <w:ind w:firstLine="709"/>
        <w:jc w:val="both"/>
        <w:rPr>
          <w:bCs/>
          <w:sz w:val="24"/>
          <w:szCs w:val="24"/>
          <w:lang w:val="lt-LT"/>
        </w:rPr>
      </w:pPr>
      <w:r w:rsidRPr="00D034BC">
        <w:rPr>
          <w:bCs/>
          <w:sz w:val="24"/>
          <w:szCs w:val="24"/>
          <w:lang w:val="lt-LT"/>
        </w:rPr>
        <w:t xml:space="preserve">Nusidėvėjimo procentas – </w:t>
      </w:r>
      <w:r w:rsidR="00515857">
        <w:rPr>
          <w:bCs/>
          <w:sz w:val="24"/>
          <w:szCs w:val="24"/>
          <w:lang w:val="lt-LT"/>
        </w:rPr>
        <w:t>25</w:t>
      </w:r>
      <w:r w:rsidRPr="00D034BC">
        <w:rPr>
          <w:bCs/>
          <w:sz w:val="24"/>
          <w:szCs w:val="24"/>
          <w:lang w:val="lt-LT"/>
        </w:rPr>
        <w:t xml:space="preserve"> %, kadastro duomenų nustatymo data – </w:t>
      </w:r>
      <w:r w:rsidR="00515857">
        <w:rPr>
          <w:bCs/>
          <w:sz w:val="24"/>
          <w:szCs w:val="24"/>
          <w:lang w:val="lt-LT"/>
        </w:rPr>
        <w:t>2007</w:t>
      </w:r>
      <w:r w:rsidRPr="00D034BC">
        <w:rPr>
          <w:bCs/>
          <w:sz w:val="24"/>
          <w:szCs w:val="24"/>
          <w:lang w:val="lt-LT"/>
        </w:rPr>
        <w:t>-</w:t>
      </w:r>
      <w:r w:rsidR="00781052">
        <w:rPr>
          <w:bCs/>
          <w:sz w:val="24"/>
          <w:szCs w:val="24"/>
          <w:lang w:val="lt-LT"/>
        </w:rPr>
        <w:t>0</w:t>
      </w:r>
      <w:r w:rsidR="005A2561">
        <w:rPr>
          <w:bCs/>
          <w:sz w:val="24"/>
          <w:szCs w:val="24"/>
          <w:lang w:val="lt-LT"/>
        </w:rPr>
        <w:t>9</w:t>
      </w:r>
      <w:r w:rsidRPr="00D034BC">
        <w:rPr>
          <w:bCs/>
          <w:sz w:val="24"/>
          <w:szCs w:val="24"/>
          <w:lang w:val="lt-LT"/>
        </w:rPr>
        <w:t>-</w:t>
      </w:r>
      <w:r w:rsidR="00515857">
        <w:rPr>
          <w:bCs/>
          <w:sz w:val="24"/>
          <w:szCs w:val="24"/>
          <w:lang w:val="lt-LT"/>
        </w:rPr>
        <w:t>17</w:t>
      </w:r>
      <w:r w:rsidRPr="00D034BC">
        <w:rPr>
          <w:bCs/>
          <w:sz w:val="24"/>
          <w:szCs w:val="24"/>
          <w:lang w:val="lt-LT"/>
        </w:rPr>
        <w:t>, einamieji metai – 202</w:t>
      </w:r>
      <w:r w:rsidR="00781052">
        <w:rPr>
          <w:bCs/>
          <w:sz w:val="24"/>
          <w:szCs w:val="24"/>
          <w:lang w:val="lt-LT"/>
        </w:rPr>
        <w:t>5</w:t>
      </w:r>
      <w:r w:rsidRPr="00D034BC">
        <w:rPr>
          <w:bCs/>
          <w:sz w:val="24"/>
          <w:szCs w:val="24"/>
          <w:lang w:val="lt-LT"/>
        </w:rPr>
        <w:t>.</w:t>
      </w:r>
    </w:p>
    <w:p w14:paraId="6D8FCE83" w14:textId="22315F11" w:rsidR="005E6832" w:rsidRPr="00D034BC" w:rsidRDefault="005E6832" w:rsidP="005E6832">
      <w:pPr>
        <w:spacing w:line="360" w:lineRule="auto"/>
        <w:ind w:firstLine="709"/>
        <w:jc w:val="both"/>
        <w:rPr>
          <w:bCs/>
          <w:sz w:val="24"/>
          <w:szCs w:val="24"/>
          <w:lang w:val="lt-LT"/>
        </w:rPr>
      </w:pPr>
      <w:r w:rsidRPr="00D034BC">
        <w:rPr>
          <w:bCs/>
          <w:sz w:val="24"/>
          <w:szCs w:val="24"/>
          <w:lang w:val="lt-LT"/>
        </w:rPr>
        <w:t xml:space="preserve">T = </w:t>
      </w:r>
      <w:r w:rsidR="00262FFA">
        <w:rPr>
          <w:bCs/>
          <w:sz w:val="24"/>
          <w:szCs w:val="24"/>
          <w:lang w:val="lt-LT"/>
        </w:rPr>
        <w:t>10</w:t>
      </w:r>
      <w:r w:rsidRPr="00D034BC">
        <w:rPr>
          <w:bCs/>
          <w:sz w:val="24"/>
          <w:szCs w:val="24"/>
          <w:lang w:val="lt-LT"/>
        </w:rPr>
        <w:t>0 – (</w:t>
      </w:r>
      <w:r w:rsidR="00262FFA">
        <w:rPr>
          <w:bCs/>
          <w:sz w:val="24"/>
          <w:szCs w:val="24"/>
          <w:lang w:val="lt-LT"/>
        </w:rPr>
        <w:t>10</w:t>
      </w:r>
      <w:r w:rsidRPr="00D034BC">
        <w:rPr>
          <w:bCs/>
          <w:sz w:val="24"/>
          <w:szCs w:val="24"/>
          <w:lang w:val="lt-LT"/>
        </w:rPr>
        <w:t>0 x (</w:t>
      </w:r>
      <w:r w:rsidR="00515857">
        <w:rPr>
          <w:bCs/>
          <w:sz w:val="24"/>
          <w:szCs w:val="24"/>
          <w:lang w:val="lt-LT"/>
        </w:rPr>
        <w:t>25</w:t>
      </w:r>
      <w:r w:rsidRPr="00D034BC">
        <w:rPr>
          <w:bCs/>
          <w:sz w:val="24"/>
          <w:szCs w:val="24"/>
          <w:lang w:val="lt-LT"/>
        </w:rPr>
        <w:t>/ 100))+20</w:t>
      </w:r>
      <w:r w:rsidR="00515857">
        <w:rPr>
          <w:bCs/>
          <w:sz w:val="24"/>
          <w:szCs w:val="24"/>
          <w:lang w:val="lt-LT"/>
        </w:rPr>
        <w:t>07</w:t>
      </w:r>
    </w:p>
    <w:p w14:paraId="40F2764B" w14:textId="4CD3F0C0" w:rsidR="005E6832" w:rsidRPr="00D034BC" w:rsidRDefault="005E6832" w:rsidP="005E6832">
      <w:pPr>
        <w:spacing w:line="360" w:lineRule="auto"/>
        <w:ind w:firstLine="709"/>
        <w:jc w:val="both"/>
        <w:rPr>
          <w:bCs/>
          <w:sz w:val="24"/>
          <w:szCs w:val="24"/>
          <w:lang w:val="lt-LT"/>
        </w:rPr>
      </w:pPr>
      <w:r w:rsidRPr="00D034BC">
        <w:rPr>
          <w:bCs/>
          <w:sz w:val="24"/>
          <w:szCs w:val="24"/>
          <w:lang w:val="lt-LT"/>
        </w:rPr>
        <w:t xml:space="preserve">T = </w:t>
      </w:r>
      <w:r w:rsidR="005A2561">
        <w:rPr>
          <w:bCs/>
          <w:sz w:val="24"/>
          <w:szCs w:val="24"/>
          <w:lang w:val="lt-LT"/>
        </w:rPr>
        <w:t>208</w:t>
      </w:r>
      <w:r w:rsidR="00515857">
        <w:rPr>
          <w:bCs/>
          <w:sz w:val="24"/>
          <w:szCs w:val="24"/>
          <w:lang w:val="lt-LT"/>
        </w:rPr>
        <w:t>2</w:t>
      </w:r>
      <w:r w:rsidRPr="00D034BC">
        <w:rPr>
          <w:bCs/>
          <w:sz w:val="24"/>
          <w:szCs w:val="24"/>
          <w:lang w:val="lt-LT"/>
        </w:rPr>
        <w:t>-202</w:t>
      </w:r>
      <w:r w:rsidR="004136EB">
        <w:rPr>
          <w:bCs/>
          <w:sz w:val="24"/>
          <w:szCs w:val="24"/>
          <w:lang w:val="lt-LT"/>
        </w:rPr>
        <w:t>5</w:t>
      </w:r>
      <w:r w:rsidRPr="00D034BC">
        <w:rPr>
          <w:bCs/>
          <w:sz w:val="24"/>
          <w:szCs w:val="24"/>
          <w:lang w:val="lt-LT"/>
        </w:rPr>
        <w:t xml:space="preserve"> = </w:t>
      </w:r>
      <w:r w:rsidR="005A2561">
        <w:rPr>
          <w:bCs/>
          <w:sz w:val="24"/>
          <w:szCs w:val="24"/>
          <w:lang w:val="lt-LT"/>
        </w:rPr>
        <w:t>5</w:t>
      </w:r>
      <w:r w:rsidR="00515857">
        <w:rPr>
          <w:bCs/>
          <w:sz w:val="24"/>
          <w:szCs w:val="24"/>
          <w:lang w:val="lt-LT"/>
        </w:rPr>
        <w:t>7</w:t>
      </w:r>
      <w:r w:rsidRPr="00D034BC">
        <w:rPr>
          <w:bCs/>
          <w:sz w:val="24"/>
          <w:szCs w:val="24"/>
          <w:lang w:val="lt-LT"/>
        </w:rPr>
        <w:t xml:space="preserve"> m (nuomos terminas).</w:t>
      </w:r>
    </w:p>
    <w:p w14:paraId="73061D0E" w14:textId="77777777" w:rsidR="001D70C0" w:rsidRDefault="001D70C0" w:rsidP="001D70C0">
      <w:pPr>
        <w:pStyle w:val="Pagrindinistekstas"/>
        <w:spacing w:line="360" w:lineRule="auto"/>
        <w:ind w:firstLine="709"/>
        <w:rPr>
          <w:rFonts w:asciiTheme="majorBidi" w:hAnsiTheme="majorBidi" w:cstheme="majorBidi"/>
          <w:szCs w:val="24"/>
          <w:lang w:val="lt-LT"/>
        </w:rPr>
      </w:pPr>
      <w:r w:rsidRPr="00DE29A5">
        <w:rPr>
          <w:rFonts w:asciiTheme="majorBidi" w:hAnsiTheme="majorBidi" w:cstheme="majorBidi"/>
          <w:b w:val="0"/>
          <w:bCs/>
          <w:szCs w:val="24"/>
          <w:lang w:val="lt-LT"/>
        </w:rPr>
        <w:t>Pažymėtina, kad Žemės įstatymo 9 straipsnio 6 dalies 1 punkte numatyta, kad valstybinė žemė išnuomojama be aukciono, jeigu ji užstatyta</w:t>
      </w:r>
      <w:r w:rsidRPr="007D1133">
        <w:rPr>
          <w:rFonts w:asciiTheme="majorBidi" w:hAnsiTheme="majorBidi" w:cstheme="majorBidi"/>
          <w:b w:val="0"/>
          <w:bCs/>
          <w:szCs w:val="24"/>
          <w:lang w:val="lt-LT"/>
        </w:rPr>
        <w:t xml:space="preserve"> fiziniams ir juridiniams asmenims nuosavybės teise priklausančiais ar jų nuomojamais statiniais ar įrenginiais (išskyrus laikinuosius statinius, inžinerinius tinklus bei neturinčius aiškios funkcinės priklausomybės ar apibrėžto naudojimo arba ūkinės veiklos pobūdžio statinius, kurie tarnauja pagrindiniam statiniui ar įrenginiui arba jo priklausiniui). Minėtame punkte taip pat nurodyta, kad žemės sklypai išnuomojami teritorijų planavimo dokumentuose ar žemės valdos projektuose nustatyto dydžio, kuris būtinas statiniams ar įrenginiams eksploatuoti pagal Nekilnojamojo turto kadastre įrašytą jų tiesioginę paskirtį.</w:t>
      </w:r>
      <w:r w:rsidRPr="007D1133">
        <w:rPr>
          <w:rFonts w:asciiTheme="majorBidi" w:hAnsiTheme="majorBidi" w:cstheme="majorBidi"/>
          <w:szCs w:val="24"/>
          <w:lang w:val="lt-LT"/>
        </w:rPr>
        <w:t xml:space="preserve"> </w:t>
      </w:r>
    </w:p>
    <w:p w14:paraId="4C9590E8"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bookmarkStart w:id="5" w:name="_Hlk213684232"/>
      <w:r>
        <w:rPr>
          <w:rFonts w:asciiTheme="majorBidi" w:hAnsiTheme="majorBidi" w:cstheme="majorBidi"/>
          <w:b w:val="0"/>
          <w:bCs/>
          <w:szCs w:val="24"/>
          <w:lang w:val="lt-LT"/>
        </w:rPr>
        <w:lastRenderedPageBreak/>
        <w:t xml:space="preserve">Metodikoje </w:t>
      </w:r>
      <w:r w:rsidRPr="007D1133">
        <w:rPr>
          <w:rFonts w:asciiTheme="majorBidi" w:hAnsiTheme="majorBidi" w:cstheme="majorBidi"/>
          <w:b w:val="0"/>
          <w:bCs/>
          <w:szCs w:val="24"/>
          <w:lang w:val="lt-LT"/>
        </w:rPr>
        <w:t xml:space="preserve">nustatyta, kad mažiausias valstybinės žemės sklypo dydis, reikalingas statiniams eksploatuoti, išskyrus kultūros paveldo objektus, įrašytus į Lietuvos Respublikos nekilnojamųjų kultūros vertybių registrą, nustatomas pagal formulę:  </w:t>
      </w:r>
    </w:p>
    <w:p w14:paraId="20E4E0A3"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Smin = Astat + Spriež</w:t>
      </w:r>
    </w:p>
    <w:p w14:paraId="078A8437"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Smin – mažiausias valstybinės žemės sklypo dydis, kurį sudaro statinio užimamas plotas ir statiniui prižiūrėti (prie jo privažiuoti, prieiti) reikalingas plotas; </w:t>
      </w:r>
    </w:p>
    <w:p w14:paraId="67FEF1E4"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Astat – statinio užimamas plotas, kuris atitinka statinio konstrukcijų (taip pat ir išsikišusių konsolinių konstrukcijų, stogo konstrukcijų, balkonų ir kt.) projekciją į žemės paviršių; </w:t>
      </w:r>
    </w:p>
    <w:p w14:paraId="3A92B5B5"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Spriež – statiniui prižiūrėti reikalingas plotas (kvadratiniais metrais), kuris apskaičiuojamas pagal formules: </w:t>
      </w:r>
    </w:p>
    <w:p w14:paraId="2951C097"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kai statinio užimamas plotas &lt; 250 m</w:t>
      </w:r>
      <w:r w:rsidRPr="007C78CF">
        <w:rPr>
          <w:rFonts w:asciiTheme="majorBidi" w:hAnsiTheme="majorBidi" w:cstheme="majorBidi"/>
          <w:b w:val="0"/>
          <w:bCs/>
          <w:szCs w:val="24"/>
          <w:lang w:val="sv-SE"/>
        </w:rPr>
        <w:t>2</w:t>
      </w:r>
      <w:r w:rsidRPr="007D1133">
        <w:rPr>
          <w:rFonts w:asciiTheme="majorBidi" w:hAnsiTheme="majorBidi" w:cstheme="majorBidi"/>
          <w:b w:val="0"/>
          <w:bCs/>
          <w:szCs w:val="24"/>
          <w:lang w:val="lt-LT"/>
        </w:rPr>
        <w:t xml:space="preserve">, Spriež = 6 √Astat · 2,00; </w:t>
      </w:r>
    </w:p>
    <w:p w14:paraId="4056208B"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bookmarkStart w:id="6" w:name="_Hlk168492472"/>
      <w:r w:rsidRPr="007D1133">
        <w:rPr>
          <w:rFonts w:asciiTheme="majorBidi" w:hAnsiTheme="majorBidi" w:cstheme="majorBidi"/>
          <w:b w:val="0"/>
          <w:bCs/>
          <w:szCs w:val="24"/>
          <w:lang w:val="lt-LT"/>
        </w:rPr>
        <w:t xml:space="preserve">kai statinio užimamas plotas ≥250 m2 ir &lt; 2 000 m2 , Spriež = 6 √Astat  · 3,00; </w:t>
      </w:r>
    </w:p>
    <w:bookmarkEnd w:id="6"/>
    <w:p w14:paraId="432B5D79"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kai statinio užimamas plotas ≥2 000 m2, Spriež = 6 √Astat  · 10,00. </w:t>
      </w:r>
    </w:p>
    <w:p w14:paraId="71ADB0CA" w14:textId="77777777" w:rsidR="001D70C0" w:rsidRDefault="001D70C0" w:rsidP="001D70C0">
      <w:pPr>
        <w:pStyle w:val="Pagrindinistekstas"/>
        <w:spacing w:line="360" w:lineRule="auto"/>
        <w:ind w:firstLine="709"/>
        <w:rPr>
          <w:rFonts w:asciiTheme="majorBidi" w:hAnsiTheme="majorBidi" w:cstheme="majorBidi"/>
          <w:b w:val="0"/>
          <w:bCs/>
          <w:szCs w:val="24"/>
          <w:lang w:val="lt-LT"/>
        </w:rPr>
      </w:pPr>
      <w:bookmarkStart w:id="7" w:name="_Hlk168492786"/>
      <w:r w:rsidRPr="007D1133">
        <w:rPr>
          <w:rFonts w:asciiTheme="majorBidi" w:hAnsiTheme="majorBidi" w:cstheme="majorBidi"/>
          <w:b w:val="0"/>
          <w:bCs/>
          <w:szCs w:val="24"/>
          <w:lang w:val="lt-LT"/>
        </w:rPr>
        <w:t xml:space="preserve">Smin </w:t>
      </w:r>
      <w:bookmarkStart w:id="8" w:name="_Hlk168492699"/>
      <w:r w:rsidRPr="007D1133">
        <w:rPr>
          <w:rFonts w:asciiTheme="majorBidi" w:hAnsiTheme="majorBidi" w:cstheme="majorBidi"/>
          <w:b w:val="0"/>
          <w:bCs/>
          <w:szCs w:val="24"/>
          <w:lang w:val="lt-LT"/>
        </w:rPr>
        <w:t>=</w:t>
      </w:r>
      <w:bookmarkEnd w:id="8"/>
      <w:r w:rsidRPr="007D1133">
        <w:rPr>
          <w:rFonts w:asciiTheme="majorBidi" w:hAnsiTheme="majorBidi" w:cstheme="majorBidi"/>
          <w:b w:val="0"/>
          <w:bCs/>
          <w:szCs w:val="24"/>
          <w:lang w:val="lt-LT"/>
        </w:rPr>
        <w:t>Astat+Spriež</w:t>
      </w:r>
      <w:bookmarkEnd w:id="7"/>
      <w:r w:rsidRPr="007D1133">
        <w:rPr>
          <w:rFonts w:asciiTheme="majorBidi" w:hAnsiTheme="majorBidi" w:cstheme="majorBidi"/>
          <w:b w:val="0"/>
          <w:bCs/>
          <w:szCs w:val="24"/>
          <w:lang w:val="lt-LT"/>
        </w:rPr>
        <w:t xml:space="preserve">, t. y. Astat – statinio užimamas plotas, kuris atitinka statinio konstrukcijų (taip pat ir išsikišusių konsolinių konstrukcijų, stogo konstrukcijų, balkonų ir kt.) projekciją į žemės paviršių, o Spriež – statiniui prižiūrėti (prie jo privažiuoti, prieiti) reikalingas plotas. </w:t>
      </w:r>
    </w:p>
    <w:p w14:paraId="2F641A50" w14:textId="77777777" w:rsidR="001D70C0" w:rsidRDefault="001D70C0" w:rsidP="001D70C0">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Mažesnio ploto valstybinės žemės sklypas gali būti parduodamas ar nuomojamas tik tuo atveju, jeigu dėl žemės sklypo gretimybių nėra galimybės suformuoti didesnio žemės sklypo. </w:t>
      </w:r>
    </w:p>
    <w:p w14:paraId="23E0AD52" w14:textId="10B65AF8" w:rsidR="001D70C0" w:rsidRPr="007D1133" w:rsidRDefault="001D70C0" w:rsidP="00A97993">
      <w:pPr>
        <w:pStyle w:val="Pagrindinistekstas"/>
        <w:spacing w:line="360" w:lineRule="auto"/>
        <w:ind w:firstLine="709"/>
        <w:rPr>
          <w:rFonts w:asciiTheme="majorBidi" w:hAnsiTheme="majorBidi" w:cstheme="majorBidi"/>
          <w:b w:val="0"/>
          <w:bCs/>
          <w:szCs w:val="24"/>
          <w:lang w:val="lt-LT"/>
        </w:rPr>
      </w:pPr>
      <w:bookmarkStart w:id="9" w:name="_Hlk213684369"/>
      <w:r w:rsidRPr="00E223ED">
        <w:rPr>
          <w:rFonts w:asciiTheme="majorBidi" w:hAnsiTheme="majorBidi" w:cstheme="majorBidi"/>
          <w:b w:val="0"/>
          <w:bCs/>
          <w:szCs w:val="24"/>
          <w:lang w:val="lt-LT"/>
        </w:rPr>
        <w:t xml:space="preserve">Nekilnojamojo turto registre įregistruotas turtas (registro Nr. </w:t>
      </w:r>
      <w:r>
        <w:rPr>
          <w:rFonts w:asciiTheme="majorBidi" w:hAnsiTheme="majorBidi" w:cstheme="majorBidi"/>
          <w:b w:val="0"/>
          <w:bCs/>
          <w:szCs w:val="24"/>
          <w:lang w:val="lt-LT"/>
        </w:rPr>
        <w:t>20</w:t>
      </w:r>
      <w:r w:rsidRPr="00E223ED">
        <w:rPr>
          <w:rFonts w:asciiTheme="majorBidi" w:hAnsiTheme="majorBidi" w:cstheme="majorBidi"/>
          <w:b w:val="0"/>
          <w:bCs/>
          <w:szCs w:val="24"/>
          <w:lang w:val="lt-LT"/>
        </w:rPr>
        <w:t>/</w:t>
      </w:r>
      <w:r>
        <w:rPr>
          <w:rFonts w:asciiTheme="majorBidi" w:hAnsiTheme="majorBidi" w:cstheme="majorBidi"/>
          <w:b w:val="0"/>
          <w:bCs/>
          <w:szCs w:val="24"/>
          <w:lang w:val="lt-LT"/>
        </w:rPr>
        <w:t>31262</w:t>
      </w:r>
      <w:r w:rsidRPr="00E223ED">
        <w:rPr>
          <w:rFonts w:asciiTheme="majorBidi" w:hAnsiTheme="majorBidi" w:cstheme="majorBidi"/>
          <w:b w:val="0"/>
          <w:bCs/>
          <w:szCs w:val="24"/>
          <w:lang w:val="lt-LT"/>
        </w:rPr>
        <w:t>):</w:t>
      </w:r>
      <w:r w:rsidR="00A97993">
        <w:rPr>
          <w:rFonts w:asciiTheme="majorBidi" w:hAnsiTheme="majorBidi" w:cstheme="majorBidi"/>
          <w:b w:val="0"/>
          <w:bCs/>
          <w:szCs w:val="24"/>
          <w:lang w:val="lt-LT"/>
        </w:rPr>
        <w:t xml:space="preserve"> </w:t>
      </w:r>
      <w:bookmarkEnd w:id="9"/>
      <w:r>
        <w:rPr>
          <w:rFonts w:asciiTheme="majorBidi" w:hAnsiTheme="majorBidi" w:cstheme="majorBidi"/>
          <w:b w:val="0"/>
          <w:bCs/>
          <w:szCs w:val="24"/>
          <w:lang w:val="lt-LT"/>
        </w:rPr>
        <w:t xml:space="preserve">statiniai: </w:t>
      </w:r>
      <w:bookmarkStart w:id="10" w:name="_Hlk173165644"/>
      <w:bookmarkStart w:id="11" w:name="_Hlk168492153"/>
      <w:r>
        <w:rPr>
          <w:rFonts w:asciiTheme="majorBidi" w:hAnsiTheme="majorBidi" w:cstheme="majorBidi"/>
          <w:b w:val="0"/>
          <w:bCs/>
          <w:szCs w:val="24"/>
          <w:lang w:val="lt-LT"/>
        </w:rPr>
        <w:t>pastatas-parduotuvė-restoranas (unikalus Nr. 4996-6000-7012)</w:t>
      </w:r>
      <w:bookmarkEnd w:id="10"/>
      <w:r>
        <w:rPr>
          <w:rFonts w:asciiTheme="majorBidi" w:hAnsiTheme="majorBidi" w:cstheme="majorBidi"/>
          <w:b w:val="0"/>
          <w:bCs/>
          <w:szCs w:val="24"/>
          <w:lang w:val="lt-LT"/>
        </w:rPr>
        <w:t xml:space="preserve">, užstatytas plotas – 632,00 kv. m, </w:t>
      </w:r>
      <w:bookmarkEnd w:id="11"/>
      <w:r>
        <w:rPr>
          <w:rFonts w:asciiTheme="majorBidi" w:hAnsiTheme="majorBidi" w:cstheme="majorBidi"/>
          <w:b w:val="0"/>
          <w:bCs/>
          <w:szCs w:val="24"/>
          <w:lang w:val="lt-LT"/>
        </w:rPr>
        <w:t xml:space="preserve">pastatas-sandėlis (unikalus Nr. 4996-6000-7020), užstatytas plotas – 160,00 kv. m, kiti inžineriniai statiniai – kiemo statiniai (aikštelė b3=118 kv. m) (unikalus Nr. 4400-1243-8009), </w:t>
      </w:r>
      <w:r w:rsidRPr="00BC27EA">
        <w:rPr>
          <w:rFonts w:asciiTheme="majorBidi" w:hAnsiTheme="majorBidi" w:cstheme="majorBidi"/>
          <w:b w:val="0"/>
          <w:bCs/>
          <w:szCs w:val="24"/>
          <w:lang w:val="lt-LT"/>
        </w:rPr>
        <w:t>kiti inžineriniai statiniai – kiemo statiniai (</w:t>
      </w:r>
      <w:r>
        <w:rPr>
          <w:rFonts w:asciiTheme="majorBidi" w:hAnsiTheme="majorBidi" w:cstheme="majorBidi"/>
          <w:b w:val="0"/>
          <w:bCs/>
          <w:szCs w:val="24"/>
          <w:lang w:val="lt-LT"/>
        </w:rPr>
        <w:t xml:space="preserve">automobilių stovėjimo </w:t>
      </w:r>
      <w:r w:rsidRPr="00BC27EA">
        <w:rPr>
          <w:rFonts w:asciiTheme="majorBidi" w:hAnsiTheme="majorBidi" w:cstheme="majorBidi"/>
          <w:b w:val="0"/>
          <w:bCs/>
          <w:szCs w:val="24"/>
          <w:lang w:val="lt-LT"/>
        </w:rPr>
        <w:t>aikštelė b</w:t>
      </w:r>
      <w:r>
        <w:rPr>
          <w:rFonts w:asciiTheme="majorBidi" w:hAnsiTheme="majorBidi" w:cstheme="majorBidi"/>
          <w:b w:val="0"/>
          <w:bCs/>
          <w:szCs w:val="24"/>
          <w:lang w:val="lt-LT"/>
        </w:rPr>
        <w:t>4</w:t>
      </w:r>
      <w:r w:rsidRPr="00BC27EA">
        <w:rPr>
          <w:rFonts w:asciiTheme="majorBidi" w:hAnsiTheme="majorBidi" w:cstheme="majorBidi"/>
          <w:b w:val="0"/>
          <w:bCs/>
          <w:szCs w:val="24"/>
          <w:lang w:val="lt-LT"/>
        </w:rPr>
        <w:t>=</w:t>
      </w:r>
      <w:r>
        <w:rPr>
          <w:rFonts w:asciiTheme="majorBidi" w:hAnsiTheme="majorBidi" w:cstheme="majorBidi"/>
          <w:b w:val="0"/>
          <w:bCs/>
          <w:szCs w:val="24"/>
          <w:lang w:val="lt-LT"/>
        </w:rPr>
        <w:t>89,25</w:t>
      </w:r>
      <w:r w:rsidRPr="00BC27EA">
        <w:rPr>
          <w:rFonts w:asciiTheme="majorBidi" w:hAnsiTheme="majorBidi" w:cstheme="majorBidi"/>
          <w:b w:val="0"/>
          <w:bCs/>
          <w:szCs w:val="24"/>
          <w:lang w:val="lt-LT"/>
        </w:rPr>
        <w:t xml:space="preserve"> kv. m) (unikalus Nr. 4400-</w:t>
      </w:r>
      <w:r>
        <w:rPr>
          <w:rFonts w:asciiTheme="majorBidi" w:hAnsiTheme="majorBidi" w:cstheme="majorBidi"/>
          <w:b w:val="0"/>
          <w:bCs/>
          <w:szCs w:val="24"/>
          <w:lang w:val="lt-LT"/>
        </w:rPr>
        <w:t>1548</w:t>
      </w:r>
      <w:r w:rsidRPr="00BC27EA">
        <w:rPr>
          <w:rFonts w:asciiTheme="majorBidi" w:hAnsiTheme="majorBidi" w:cstheme="majorBidi"/>
          <w:b w:val="0"/>
          <w:bCs/>
          <w:szCs w:val="24"/>
          <w:lang w:val="lt-LT"/>
        </w:rPr>
        <w:t>-</w:t>
      </w:r>
      <w:r>
        <w:rPr>
          <w:rFonts w:asciiTheme="majorBidi" w:hAnsiTheme="majorBidi" w:cstheme="majorBidi"/>
          <w:b w:val="0"/>
          <w:bCs/>
          <w:szCs w:val="24"/>
          <w:lang w:val="lt-LT"/>
        </w:rPr>
        <w:t>8050</w:t>
      </w:r>
      <w:r w:rsidRPr="00BC27EA">
        <w:rPr>
          <w:rFonts w:asciiTheme="majorBidi" w:hAnsiTheme="majorBidi" w:cstheme="majorBidi"/>
          <w:b w:val="0"/>
          <w:bCs/>
          <w:szCs w:val="24"/>
          <w:lang w:val="lt-LT"/>
        </w:rPr>
        <w:t>)</w:t>
      </w:r>
      <w:r>
        <w:rPr>
          <w:rFonts w:asciiTheme="majorBidi" w:hAnsiTheme="majorBidi" w:cstheme="majorBidi"/>
          <w:b w:val="0"/>
          <w:bCs/>
          <w:szCs w:val="24"/>
          <w:lang w:val="lt-LT"/>
        </w:rPr>
        <w:t xml:space="preserve">, </w:t>
      </w:r>
      <w:r w:rsidRPr="00281D53">
        <w:rPr>
          <w:rFonts w:asciiTheme="majorBidi" w:hAnsiTheme="majorBidi" w:cstheme="majorBidi"/>
          <w:b w:val="0"/>
          <w:bCs/>
          <w:szCs w:val="24"/>
          <w:lang w:val="lt-LT"/>
        </w:rPr>
        <w:t>kiti inžineriniai statiniai – kiemo statiniai</w:t>
      </w:r>
      <w:r>
        <w:rPr>
          <w:rFonts w:asciiTheme="majorBidi" w:hAnsiTheme="majorBidi" w:cstheme="majorBidi"/>
          <w:b w:val="0"/>
          <w:bCs/>
          <w:szCs w:val="24"/>
          <w:lang w:val="lt-LT"/>
        </w:rPr>
        <w:t xml:space="preserve"> (1/1 priklauso pastatui Nr. 4996-6000-7012) </w:t>
      </w:r>
      <w:r w:rsidRPr="00281D53">
        <w:rPr>
          <w:rFonts w:asciiTheme="majorBidi" w:hAnsiTheme="majorBidi" w:cstheme="majorBidi"/>
          <w:b w:val="0"/>
          <w:bCs/>
          <w:szCs w:val="24"/>
          <w:lang w:val="lt-LT"/>
        </w:rPr>
        <w:t>(</w:t>
      </w:r>
      <w:r>
        <w:rPr>
          <w:rFonts w:asciiTheme="majorBidi" w:hAnsiTheme="majorBidi" w:cstheme="majorBidi"/>
          <w:b w:val="0"/>
          <w:bCs/>
          <w:szCs w:val="24"/>
          <w:lang w:val="lt-LT"/>
        </w:rPr>
        <w:t xml:space="preserve">kiemo </w:t>
      </w:r>
      <w:r w:rsidRPr="00281D53">
        <w:rPr>
          <w:rFonts w:asciiTheme="majorBidi" w:hAnsiTheme="majorBidi" w:cstheme="majorBidi"/>
          <w:b w:val="0"/>
          <w:bCs/>
          <w:szCs w:val="24"/>
          <w:lang w:val="lt-LT"/>
        </w:rPr>
        <w:t>aikštelė b</w:t>
      </w:r>
      <w:r>
        <w:rPr>
          <w:rFonts w:asciiTheme="majorBidi" w:hAnsiTheme="majorBidi" w:cstheme="majorBidi"/>
          <w:b w:val="0"/>
          <w:bCs/>
          <w:szCs w:val="24"/>
          <w:lang w:val="lt-LT"/>
        </w:rPr>
        <w:t>1, b2</w:t>
      </w:r>
      <w:r w:rsidRPr="00281D53">
        <w:rPr>
          <w:rFonts w:asciiTheme="majorBidi" w:hAnsiTheme="majorBidi" w:cstheme="majorBidi"/>
          <w:b w:val="0"/>
          <w:bCs/>
          <w:szCs w:val="24"/>
          <w:lang w:val="lt-LT"/>
        </w:rPr>
        <w:t xml:space="preserve">) (unikalus Nr. </w:t>
      </w:r>
      <w:r>
        <w:rPr>
          <w:rFonts w:asciiTheme="majorBidi" w:hAnsiTheme="majorBidi" w:cstheme="majorBidi"/>
          <w:b w:val="0"/>
          <w:bCs/>
          <w:szCs w:val="24"/>
          <w:lang w:val="lt-LT"/>
        </w:rPr>
        <w:t>4996</w:t>
      </w:r>
      <w:r w:rsidRPr="00281D53">
        <w:rPr>
          <w:rFonts w:asciiTheme="majorBidi" w:hAnsiTheme="majorBidi" w:cstheme="majorBidi"/>
          <w:b w:val="0"/>
          <w:bCs/>
          <w:szCs w:val="24"/>
          <w:lang w:val="lt-LT"/>
        </w:rPr>
        <w:t>-</w:t>
      </w:r>
      <w:r>
        <w:rPr>
          <w:rFonts w:asciiTheme="majorBidi" w:hAnsiTheme="majorBidi" w:cstheme="majorBidi"/>
          <w:b w:val="0"/>
          <w:bCs/>
          <w:szCs w:val="24"/>
          <w:lang w:val="lt-LT"/>
        </w:rPr>
        <w:t>6000</w:t>
      </w:r>
      <w:r w:rsidRPr="00281D53">
        <w:rPr>
          <w:rFonts w:asciiTheme="majorBidi" w:hAnsiTheme="majorBidi" w:cstheme="majorBidi"/>
          <w:b w:val="0"/>
          <w:bCs/>
          <w:szCs w:val="24"/>
          <w:lang w:val="lt-LT"/>
        </w:rPr>
        <w:t>-</w:t>
      </w:r>
      <w:r>
        <w:rPr>
          <w:rFonts w:asciiTheme="majorBidi" w:hAnsiTheme="majorBidi" w:cstheme="majorBidi"/>
          <w:b w:val="0"/>
          <w:bCs/>
          <w:szCs w:val="24"/>
          <w:lang w:val="lt-LT"/>
        </w:rPr>
        <w:t>7031</w:t>
      </w:r>
      <w:r w:rsidRPr="00281D53">
        <w:rPr>
          <w:rFonts w:asciiTheme="majorBidi" w:hAnsiTheme="majorBidi" w:cstheme="majorBidi"/>
          <w:b w:val="0"/>
          <w:bCs/>
          <w:szCs w:val="24"/>
          <w:lang w:val="lt-LT"/>
        </w:rPr>
        <w:t>)</w:t>
      </w:r>
      <w:r>
        <w:rPr>
          <w:rFonts w:asciiTheme="majorBidi" w:hAnsiTheme="majorBidi" w:cstheme="majorBidi"/>
          <w:b w:val="0"/>
          <w:bCs/>
          <w:szCs w:val="24"/>
          <w:lang w:val="lt-LT"/>
        </w:rPr>
        <w:t>.</w:t>
      </w:r>
    </w:p>
    <w:p w14:paraId="7D65D79C"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Astat</w:t>
      </w:r>
      <w:r>
        <w:rPr>
          <w:rFonts w:asciiTheme="majorBidi" w:hAnsiTheme="majorBidi" w:cstheme="majorBidi"/>
          <w:b w:val="0"/>
          <w:bCs/>
          <w:szCs w:val="24"/>
          <w:lang w:val="lt-LT"/>
        </w:rPr>
        <w:t xml:space="preserve"> </w:t>
      </w:r>
      <w:r w:rsidRPr="007D1133">
        <w:rPr>
          <w:rFonts w:asciiTheme="majorBidi" w:hAnsiTheme="majorBidi" w:cstheme="majorBidi"/>
          <w:b w:val="0"/>
          <w:bCs/>
          <w:szCs w:val="24"/>
          <w:lang w:val="lt-LT"/>
        </w:rPr>
        <w:t>=</w:t>
      </w:r>
      <w:r>
        <w:rPr>
          <w:rFonts w:asciiTheme="majorBidi" w:hAnsiTheme="majorBidi" w:cstheme="majorBidi"/>
          <w:b w:val="0"/>
          <w:bCs/>
          <w:szCs w:val="24"/>
          <w:lang w:val="lt-LT"/>
        </w:rPr>
        <w:t xml:space="preserve"> pastatas-</w:t>
      </w:r>
      <w:r w:rsidRPr="00281D53">
        <w:rPr>
          <w:rFonts w:asciiTheme="majorBidi" w:hAnsiTheme="majorBidi" w:cstheme="majorBidi"/>
          <w:b w:val="0"/>
          <w:bCs/>
          <w:szCs w:val="24"/>
          <w:lang w:val="lt-LT"/>
        </w:rPr>
        <w:t>parduotuvė-restoranas</w:t>
      </w:r>
      <w:r>
        <w:rPr>
          <w:rFonts w:asciiTheme="majorBidi" w:hAnsiTheme="majorBidi" w:cstheme="majorBidi"/>
          <w:b w:val="0"/>
          <w:bCs/>
          <w:szCs w:val="24"/>
          <w:lang w:val="lt-LT"/>
        </w:rPr>
        <w:t xml:space="preserve"> </w:t>
      </w:r>
      <w:r w:rsidRPr="00281D53">
        <w:rPr>
          <w:rFonts w:asciiTheme="majorBidi" w:hAnsiTheme="majorBidi" w:cstheme="majorBidi"/>
          <w:b w:val="0"/>
          <w:bCs/>
          <w:szCs w:val="24"/>
          <w:lang w:val="lt-LT"/>
        </w:rPr>
        <w:t>(unikalus Nr. 4996-6000-7012), užstatytas plotas – 632,00 kv. m</w:t>
      </w:r>
      <w:r w:rsidRPr="009E50A3">
        <w:rPr>
          <w:rFonts w:asciiTheme="majorBidi" w:hAnsiTheme="majorBidi" w:cstheme="majorBidi"/>
          <w:b w:val="0"/>
          <w:bCs/>
          <w:szCs w:val="24"/>
          <w:lang w:val="lt-LT"/>
        </w:rPr>
        <w:t>,</w:t>
      </w:r>
    </w:p>
    <w:p w14:paraId="470D7E0C"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Spriež = 6 √</w:t>
      </w:r>
      <w:r>
        <w:rPr>
          <w:rFonts w:asciiTheme="majorBidi" w:hAnsiTheme="majorBidi" w:cstheme="majorBidi"/>
          <w:b w:val="0"/>
          <w:bCs/>
          <w:szCs w:val="24"/>
          <w:lang w:val="lt-LT"/>
        </w:rPr>
        <w:t>632,00</w:t>
      </w:r>
      <w:r w:rsidRPr="007D1133">
        <w:rPr>
          <w:rFonts w:asciiTheme="majorBidi" w:hAnsiTheme="majorBidi" w:cstheme="majorBidi"/>
          <w:b w:val="0"/>
          <w:bCs/>
          <w:szCs w:val="24"/>
          <w:lang w:val="lt-LT"/>
        </w:rPr>
        <w:t xml:space="preserve">  · </w:t>
      </w:r>
      <w:r>
        <w:rPr>
          <w:rFonts w:asciiTheme="majorBidi" w:hAnsiTheme="majorBidi" w:cstheme="majorBidi"/>
          <w:b w:val="0"/>
          <w:bCs/>
          <w:szCs w:val="24"/>
          <w:lang w:val="lt-LT"/>
        </w:rPr>
        <w:t>3</w:t>
      </w:r>
      <w:r w:rsidRPr="007D1133">
        <w:rPr>
          <w:rFonts w:asciiTheme="majorBidi" w:hAnsiTheme="majorBidi" w:cstheme="majorBidi"/>
          <w:b w:val="0"/>
          <w:bCs/>
          <w:szCs w:val="24"/>
          <w:lang w:val="lt-LT"/>
        </w:rPr>
        <w:t>,00</w:t>
      </w:r>
      <w:r>
        <w:rPr>
          <w:rFonts w:asciiTheme="majorBidi" w:hAnsiTheme="majorBidi" w:cstheme="majorBidi"/>
          <w:b w:val="0"/>
          <w:bCs/>
          <w:szCs w:val="24"/>
          <w:lang w:val="lt-LT"/>
        </w:rPr>
        <w:t xml:space="preserve"> </w:t>
      </w:r>
      <w:r w:rsidRPr="007D1133">
        <w:rPr>
          <w:rFonts w:asciiTheme="majorBidi" w:hAnsiTheme="majorBidi" w:cstheme="majorBidi"/>
          <w:b w:val="0"/>
          <w:bCs/>
          <w:szCs w:val="24"/>
          <w:lang w:val="lt-LT"/>
        </w:rPr>
        <w:t xml:space="preserve">= </w:t>
      </w:r>
      <w:r>
        <w:rPr>
          <w:rFonts w:asciiTheme="majorBidi" w:hAnsiTheme="majorBidi" w:cstheme="majorBidi"/>
          <w:b w:val="0"/>
          <w:bCs/>
          <w:szCs w:val="24"/>
          <w:lang w:val="lt-LT"/>
        </w:rPr>
        <w:t>452,51 kv. m,</w:t>
      </w:r>
    </w:p>
    <w:p w14:paraId="6BA96E4B" w14:textId="77777777" w:rsidR="001D70C0"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Smin =</w:t>
      </w:r>
      <w:r>
        <w:rPr>
          <w:rFonts w:asciiTheme="majorBidi" w:hAnsiTheme="majorBidi" w:cstheme="majorBidi"/>
          <w:b w:val="0"/>
          <w:bCs/>
          <w:szCs w:val="24"/>
          <w:lang w:val="lt-LT"/>
        </w:rPr>
        <w:t xml:space="preserve"> 632,00</w:t>
      </w:r>
      <w:r w:rsidRPr="007D1133">
        <w:rPr>
          <w:rFonts w:asciiTheme="majorBidi" w:hAnsiTheme="majorBidi" w:cstheme="majorBidi"/>
          <w:b w:val="0"/>
          <w:bCs/>
          <w:szCs w:val="24"/>
          <w:lang w:val="lt-LT"/>
        </w:rPr>
        <w:t>+</w:t>
      </w:r>
      <w:r>
        <w:rPr>
          <w:rFonts w:asciiTheme="majorBidi" w:hAnsiTheme="majorBidi" w:cstheme="majorBidi"/>
          <w:b w:val="0"/>
          <w:bCs/>
          <w:szCs w:val="24"/>
          <w:lang w:val="lt-LT"/>
        </w:rPr>
        <w:t>452,51</w:t>
      </w:r>
      <w:r w:rsidRPr="007D1133">
        <w:rPr>
          <w:rFonts w:asciiTheme="majorBidi" w:hAnsiTheme="majorBidi" w:cstheme="majorBidi"/>
          <w:b w:val="0"/>
          <w:bCs/>
          <w:szCs w:val="24"/>
          <w:lang w:val="lt-LT"/>
        </w:rPr>
        <w:t xml:space="preserve">= </w:t>
      </w:r>
      <w:r>
        <w:rPr>
          <w:rFonts w:asciiTheme="majorBidi" w:hAnsiTheme="majorBidi" w:cstheme="majorBidi"/>
          <w:b w:val="0"/>
          <w:bCs/>
          <w:szCs w:val="24"/>
          <w:lang w:val="lt-LT"/>
        </w:rPr>
        <w:t>1084,51 kv. m,</w:t>
      </w:r>
    </w:p>
    <w:p w14:paraId="5DF92E94" w14:textId="207B9BFE" w:rsidR="001D70C0" w:rsidRDefault="001D70C0" w:rsidP="001D70C0">
      <w:pPr>
        <w:pStyle w:val="Pagrindinistekstas"/>
        <w:spacing w:line="360" w:lineRule="auto"/>
        <w:ind w:firstLine="709"/>
        <w:rPr>
          <w:rFonts w:asciiTheme="majorBidi" w:hAnsiTheme="majorBidi" w:cstheme="majorBidi"/>
          <w:b w:val="0"/>
          <w:bCs/>
          <w:szCs w:val="24"/>
          <w:lang w:val="lt-LT"/>
        </w:rPr>
      </w:pPr>
      <w:r w:rsidRPr="00281D53">
        <w:rPr>
          <w:rFonts w:asciiTheme="majorBidi" w:hAnsiTheme="majorBidi" w:cstheme="majorBidi"/>
          <w:b w:val="0"/>
          <w:bCs/>
          <w:szCs w:val="24"/>
          <w:lang w:val="lt-LT"/>
        </w:rPr>
        <w:t xml:space="preserve">1084,51 </w:t>
      </w:r>
      <w:r>
        <w:rPr>
          <w:rFonts w:asciiTheme="majorBidi" w:hAnsiTheme="majorBidi" w:cstheme="majorBidi"/>
          <w:b w:val="0"/>
          <w:bCs/>
          <w:szCs w:val="24"/>
          <w:lang w:val="lt-LT"/>
        </w:rPr>
        <w:t xml:space="preserve">kv. m – tai mažiausias valstybinės žemės sklypo dydis, reikalingas </w:t>
      </w:r>
      <w:r w:rsidRPr="001909DD">
        <w:rPr>
          <w:rFonts w:asciiTheme="majorBidi" w:hAnsiTheme="majorBidi" w:cstheme="majorBidi"/>
          <w:b w:val="0"/>
          <w:bCs/>
          <w:szCs w:val="24"/>
          <w:lang w:val="lt-LT"/>
        </w:rPr>
        <w:t>pastat</w:t>
      </w:r>
      <w:r>
        <w:rPr>
          <w:rFonts w:asciiTheme="majorBidi" w:hAnsiTheme="majorBidi" w:cstheme="majorBidi"/>
          <w:b w:val="0"/>
          <w:bCs/>
          <w:szCs w:val="24"/>
          <w:lang w:val="lt-LT"/>
        </w:rPr>
        <w:t>ui</w:t>
      </w:r>
      <w:r w:rsidRPr="001909DD">
        <w:rPr>
          <w:rFonts w:asciiTheme="majorBidi" w:hAnsiTheme="majorBidi" w:cstheme="majorBidi"/>
          <w:b w:val="0"/>
          <w:bCs/>
          <w:szCs w:val="24"/>
          <w:lang w:val="lt-LT"/>
        </w:rPr>
        <w:t>-</w:t>
      </w:r>
      <w:r w:rsidRPr="00281D53">
        <w:rPr>
          <w:rFonts w:asciiTheme="majorBidi" w:hAnsiTheme="majorBidi" w:cstheme="majorBidi"/>
          <w:b w:val="0"/>
          <w:bCs/>
          <w:szCs w:val="24"/>
          <w:lang w:val="lt-LT"/>
        </w:rPr>
        <w:t>parduotuv</w:t>
      </w:r>
      <w:r>
        <w:rPr>
          <w:rFonts w:asciiTheme="majorBidi" w:hAnsiTheme="majorBidi" w:cstheme="majorBidi"/>
          <w:b w:val="0"/>
          <w:bCs/>
          <w:szCs w:val="24"/>
          <w:lang w:val="lt-LT"/>
        </w:rPr>
        <w:t>ei</w:t>
      </w:r>
      <w:r w:rsidRPr="00281D53">
        <w:rPr>
          <w:rFonts w:asciiTheme="majorBidi" w:hAnsiTheme="majorBidi" w:cstheme="majorBidi"/>
          <w:b w:val="0"/>
          <w:bCs/>
          <w:szCs w:val="24"/>
          <w:lang w:val="lt-LT"/>
        </w:rPr>
        <w:t>-restoran</w:t>
      </w:r>
      <w:r>
        <w:rPr>
          <w:rFonts w:asciiTheme="majorBidi" w:hAnsiTheme="majorBidi" w:cstheme="majorBidi"/>
          <w:b w:val="0"/>
          <w:bCs/>
          <w:szCs w:val="24"/>
          <w:lang w:val="lt-LT"/>
        </w:rPr>
        <w:t>ui</w:t>
      </w:r>
      <w:r w:rsidRPr="00281D53">
        <w:rPr>
          <w:rFonts w:asciiTheme="majorBidi" w:hAnsiTheme="majorBidi" w:cstheme="majorBidi"/>
          <w:b w:val="0"/>
          <w:bCs/>
          <w:szCs w:val="24"/>
          <w:lang w:val="lt-LT"/>
        </w:rPr>
        <w:t xml:space="preserve"> (unikalus Nr. 4996-6000-7012)</w:t>
      </w:r>
      <w:r>
        <w:rPr>
          <w:rFonts w:asciiTheme="majorBidi" w:hAnsiTheme="majorBidi" w:cstheme="majorBidi"/>
          <w:b w:val="0"/>
          <w:bCs/>
          <w:szCs w:val="24"/>
          <w:lang w:val="lt-LT"/>
        </w:rPr>
        <w:t xml:space="preserve"> eksploatuoti. </w:t>
      </w:r>
    </w:p>
    <w:p w14:paraId="3B7CBD01"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Astat</w:t>
      </w:r>
      <w:r>
        <w:rPr>
          <w:rFonts w:asciiTheme="majorBidi" w:hAnsiTheme="majorBidi" w:cstheme="majorBidi"/>
          <w:b w:val="0"/>
          <w:bCs/>
          <w:szCs w:val="24"/>
          <w:lang w:val="lt-LT"/>
        </w:rPr>
        <w:t xml:space="preserve"> </w:t>
      </w:r>
      <w:r w:rsidRPr="007D1133">
        <w:rPr>
          <w:rFonts w:asciiTheme="majorBidi" w:hAnsiTheme="majorBidi" w:cstheme="majorBidi"/>
          <w:b w:val="0"/>
          <w:bCs/>
          <w:szCs w:val="24"/>
          <w:lang w:val="lt-LT"/>
        </w:rPr>
        <w:t>=</w:t>
      </w:r>
      <w:r>
        <w:rPr>
          <w:rFonts w:asciiTheme="majorBidi" w:hAnsiTheme="majorBidi" w:cstheme="majorBidi"/>
          <w:b w:val="0"/>
          <w:bCs/>
          <w:szCs w:val="24"/>
          <w:lang w:val="lt-LT"/>
        </w:rPr>
        <w:t xml:space="preserve"> </w:t>
      </w:r>
      <w:r w:rsidRPr="00281D53">
        <w:rPr>
          <w:rFonts w:asciiTheme="majorBidi" w:hAnsiTheme="majorBidi" w:cstheme="majorBidi"/>
          <w:b w:val="0"/>
          <w:bCs/>
          <w:szCs w:val="24"/>
          <w:lang w:val="lt-LT"/>
        </w:rPr>
        <w:t>pastatas-sandėlis (unikalus Nr. 4996-6000-7020), užstatytas plotas – 160,00</w:t>
      </w:r>
      <w:r>
        <w:rPr>
          <w:rFonts w:asciiTheme="majorBidi" w:hAnsiTheme="majorBidi" w:cstheme="majorBidi"/>
          <w:b w:val="0"/>
          <w:bCs/>
          <w:szCs w:val="24"/>
          <w:lang w:val="lt-LT"/>
        </w:rPr>
        <w:t xml:space="preserve"> </w:t>
      </w:r>
      <w:r w:rsidRPr="009E50A3">
        <w:rPr>
          <w:rFonts w:asciiTheme="majorBidi" w:hAnsiTheme="majorBidi" w:cstheme="majorBidi"/>
          <w:b w:val="0"/>
          <w:bCs/>
          <w:szCs w:val="24"/>
          <w:lang w:val="lt-LT"/>
        </w:rPr>
        <w:t>kv. m,</w:t>
      </w:r>
    </w:p>
    <w:p w14:paraId="3B6BB604" w14:textId="77777777" w:rsidR="001D70C0" w:rsidRPr="007D1133"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Spriež = 6 √</w:t>
      </w:r>
      <w:r>
        <w:rPr>
          <w:rFonts w:asciiTheme="majorBidi" w:hAnsiTheme="majorBidi" w:cstheme="majorBidi"/>
          <w:b w:val="0"/>
          <w:bCs/>
          <w:szCs w:val="24"/>
          <w:lang w:val="lt-LT"/>
        </w:rPr>
        <w:t xml:space="preserve">160,00 </w:t>
      </w:r>
      <w:r w:rsidRPr="007D1133">
        <w:rPr>
          <w:rFonts w:asciiTheme="majorBidi" w:hAnsiTheme="majorBidi" w:cstheme="majorBidi"/>
          <w:b w:val="0"/>
          <w:bCs/>
          <w:szCs w:val="24"/>
          <w:lang w:val="lt-LT"/>
        </w:rPr>
        <w:t xml:space="preserve">· </w:t>
      </w:r>
      <w:r>
        <w:rPr>
          <w:rFonts w:asciiTheme="majorBidi" w:hAnsiTheme="majorBidi" w:cstheme="majorBidi"/>
          <w:b w:val="0"/>
          <w:bCs/>
          <w:szCs w:val="24"/>
          <w:lang w:val="lt-LT"/>
        </w:rPr>
        <w:t>2</w:t>
      </w:r>
      <w:r w:rsidRPr="007D1133">
        <w:rPr>
          <w:rFonts w:asciiTheme="majorBidi" w:hAnsiTheme="majorBidi" w:cstheme="majorBidi"/>
          <w:b w:val="0"/>
          <w:bCs/>
          <w:szCs w:val="24"/>
          <w:lang w:val="lt-LT"/>
        </w:rPr>
        <w:t>,00</w:t>
      </w:r>
      <w:r>
        <w:rPr>
          <w:rFonts w:asciiTheme="majorBidi" w:hAnsiTheme="majorBidi" w:cstheme="majorBidi"/>
          <w:b w:val="0"/>
          <w:bCs/>
          <w:szCs w:val="24"/>
          <w:lang w:val="lt-LT"/>
        </w:rPr>
        <w:t xml:space="preserve"> </w:t>
      </w:r>
      <w:r w:rsidRPr="007D1133">
        <w:rPr>
          <w:rFonts w:asciiTheme="majorBidi" w:hAnsiTheme="majorBidi" w:cstheme="majorBidi"/>
          <w:b w:val="0"/>
          <w:bCs/>
          <w:szCs w:val="24"/>
          <w:lang w:val="lt-LT"/>
        </w:rPr>
        <w:t xml:space="preserve">= </w:t>
      </w:r>
      <w:r>
        <w:rPr>
          <w:rFonts w:asciiTheme="majorBidi" w:hAnsiTheme="majorBidi" w:cstheme="majorBidi"/>
          <w:b w:val="0"/>
          <w:bCs/>
          <w:szCs w:val="24"/>
          <w:lang w:val="lt-LT"/>
        </w:rPr>
        <w:t>151,79 kv. m,</w:t>
      </w:r>
    </w:p>
    <w:p w14:paraId="2E328B73" w14:textId="77777777" w:rsidR="001D70C0" w:rsidRDefault="001D70C0" w:rsidP="001D70C0">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Smin =</w:t>
      </w:r>
      <w:r>
        <w:rPr>
          <w:rFonts w:asciiTheme="majorBidi" w:hAnsiTheme="majorBidi" w:cstheme="majorBidi"/>
          <w:b w:val="0"/>
          <w:bCs/>
          <w:szCs w:val="24"/>
          <w:lang w:val="lt-LT"/>
        </w:rPr>
        <w:t xml:space="preserve"> 160,00 </w:t>
      </w:r>
      <w:r w:rsidRPr="007D1133">
        <w:rPr>
          <w:rFonts w:asciiTheme="majorBidi" w:hAnsiTheme="majorBidi" w:cstheme="majorBidi"/>
          <w:b w:val="0"/>
          <w:bCs/>
          <w:szCs w:val="24"/>
          <w:lang w:val="lt-LT"/>
        </w:rPr>
        <w:t>+</w:t>
      </w:r>
      <w:r>
        <w:rPr>
          <w:rFonts w:asciiTheme="majorBidi" w:hAnsiTheme="majorBidi" w:cstheme="majorBidi"/>
          <w:b w:val="0"/>
          <w:bCs/>
          <w:szCs w:val="24"/>
          <w:lang w:val="lt-LT"/>
        </w:rPr>
        <w:t xml:space="preserve"> 151,79 </w:t>
      </w:r>
      <w:r w:rsidRPr="007D1133">
        <w:rPr>
          <w:rFonts w:asciiTheme="majorBidi" w:hAnsiTheme="majorBidi" w:cstheme="majorBidi"/>
          <w:b w:val="0"/>
          <w:bCs/>
          <w:szCs w:val="24"/>
          <w:lang w:val="lt-LT"/>
        </w:rPr>
        <w:t xml:space="preserve">= </w:t>
      </w:r>
      <w:r>
        <w:rPr>
          <w:rFonts w:asciiTheme="majorBidi" w:hAnsiTheme="majorBidi" w:cstheme="majorBidi"/>
          <w:b w:val="0"/>
          <w:bCs/>
          <w:szCs w:val="24"/>
          <w:lang w:val="lt-LT"/>
        </w:rPr>
        <w:t>311,79 kv. m,</w:t>
      </w:r>
    </w:p>
    <w:p w14:paraId="641C8601" w14:textId="77777777" w:rsidR="001D70C0" w:rsidRDefault="001D70C0" w:rsidP="001D70C0">
      <w:pPr>
        <w:pStyle w:val="Pagrindinistekstas"/>
        <w:spacing w:line="360" w:lineRule="auto"/>
        <w:ind w:firstLine="709"/>
        <w:rPr>
          <w:rFonts w:asciiTheme="majorBidi" w:hAnsiTheme="majorBidi" w:cstheme="majorBidi"/>
          <w:b w:val="0"/>
          <w:bCs/>
          <w:szCs w:val="24"/>
          <w:lang w:val="lt-LT"/>
        </w:rPr>
      </w:pPr>
      <w:r w:rsidRPr="00281D53">
        <w:rPr>
          <w:rFonts w:asciiTheme="majorBidi" w:hAnsiTheme="majorBidi" w:cstheme="majorBidi"/>
          <w:b w:val="0"/>
          <w:bCs/>
          <w:szCs w:val="24"/>
          <w:lang w:val="lt-LT"/>
        </w:rPr>
        <w:lastRenderedPageBreak/>
        <w:t xml:space="preserve">311,79 </w:t>
      </w:r>
      <w:r>
        <w:rPr>
          <w:rFonts w:asciiTheme="majorBidi" w:hAnsiTheme="majorBidi" w:cstheme="majorBidi"/>
          <w:b w:val="0"/>
          <w:bCs/>
          <w:szCs w:val="24"/>
          <w:lang w:val="lt-LT"/>
        </w:rPr>
        <w:t xml:space="preserve">kv. m – tai mažiausias valstybinės žemės sklypo dydis, reikalingas </w:t>
      </w:r>
      <w:r w:rsidRPr="001909DD">
        <w:rPr>
          <w:rFonts w:asciiTheme="majorBidi" w:hAnsiTheme="majorBidi" w:cstheme="majorBidi"/>
          <w:b w:val="0"/>
          <w:bCs/>
          <w:szCs w:val="24"/>
          <w:lang w:val="lt-LT"/>
        </w:rPr>
        <w:t>pastat</w:t>
      </w:r>
      <w:r>
        <w:rPr>
          <w:rFonts w:asciiTheme="majorBidi" w:hAnsiTheme="majorBidi" w:cstheme="majorBidi"/>
          <w:b w:val="0"/>
          <w:bCs/>
          <w:szCs w:val="24"/>
          <w:lang w:val="lt-LT"/>
        </w:rPr>
        <w:t>ui</w:t>
      </w:r>
      <w:r w:rsidRPr="001909DD">
        <w:rPr>
          <w:rFonts w:asciiTheme="majorBidi" w:hAnsiTheme="majorBidi" w:cstheme="majorBidi"/>
          <w:b w:val="0"/>
          <w:bCs/>
          <w:szCs w:val="24"/>
          <w:lang w:val="lt-LT"/>
        </w:rPr>
        <w:t>-</w:t>
      </w:r>
      <w:r>
        <w:rPr>
          <w:rFonts w:asciiTheme="majorBidi" w:hAnsiTheme="majorBidi" w:cstheme="majorBidi"/>
          <w:b w:val="0"/>
          <w:bCs/>
          <w:szCs w:val="24"/>
          <w:lang w:val="lt-LT"/>
        </w:rPr>
        <w:t>sandėliui</w:t>
      </w:r>
      <w:r w:rsidRPr="001909DD">
        <w:rPr>
          <w:rFonts w:asciiTheme="majorBidi" w:hAnsiTheme="majorBidi" w:cstheme="majorBidi"/>
          <w:b w:val="0"/>
          <w:bCs/>
          <w:szCs w:val="24"/>
          <w:lang w:val="lt-LT"/>
        </w:rPr>
        <w:t xml:space="preserve"> (unikalus Nr. </w:t>
      </w:r>
      <w:r w:rsidRPr="00281D53">
        <w:rPr>
          <w:rFonts w:asciiTheme="majorBidi" w:hAnsiTheme="majorBidi" w:cstheme="majorBidi"/>
          <w:b w:val="0"/>
          <w:bCs/>
          <w:szCs w:val="24"/>
          <w:lang w:val="lt-LT"/>
        </w:rPr>
        <w:t>4996-6000-7020</w:t>
      </w:r>
      <w:r w:rsidRPr="001909DD">
        <w:rPr>
          <w:rFonts w:asciiTheme="majorBidi" w:hAnsiTheme="majorBidi" w:cstheme="majorBidi"/>
          <w:b w:val="0"/>
          <w:bCs/>
          <w:szCs w:val="24"/>
          <w:lang w:val="lt-LT"/>
        </w:rPr>
        <w:t>)</w:t>
      </w:r>
      <w:r>
        <w:rPr>
          <w:rFonts w:asciiTheme="majorBidi" w:hAnsiTheme="majorBidi" w:cstheme="majorBidi"/>
          <w:b w:val="0"/>
          <w:bCs/>
          <w:szCs w:val="24"/>
          <w:lang w:val="lt-LT"/>
        </w:rPr>
        <w:t xml:space="preserve"> eksploatuoti. </w:t>
      </w:r>
    </w:p>
    <w:p w14:paraId="354DBC4A" w14:textId="7365B781" w:rsidR="001D70C0" w:rsidRPr="00326AAC" w:rsidRDefault="001D70C0" w:rsidP="001D70C0">
      <w:pPr>
        <w:pStyle w:val="Pagrindinistekstas"/>
        <w:spacing w:line="360" w:lineRule="auto"/>
        <w:rPr>
          <w:rFonts w:asciiTheme="majorBidi" w:hAnsiTheme="majorBidi" w:cstheme="majorBidi"/>
          <w:b w:val="0"/>
          <w:bCs/>
          <w:szCs w:val="24"/>
          <w:lang w:val="lt-LT"/>
        </w:rPr>
      </w:pPr>
      <w:r>
        <w:rPr>
          <w:rFonts w:asciiTheme="majorBidi" w:hAnsiTheme="majorBidi" w:cstheme="majorBidi"/>
          <w:b w:val="0"/>
          <w:bCs/>
          <w:szCs w:val="24"/>
          <w:lang w:val="lt-LT"/>
        </w:rPr>
        <w:tab/>
      </w:r>
      <w:r w:rsidRPr="00326AAC">
        <w:rPr>
          <w:rFonts w:asciiTheme="majorBidi" w:hAnsiTheme="majorBidi" w:cstheme="majorBidi"/>
          <w:b w:val="0"/>
          <w:bCs/>
          <w:szCs w:val="24"/>
          <w:lang w:val="lt-LT"/>
        </w:rPr>
        <w:t xml:space="preserve">Suformuoto </w:t>
      </w:r>
      <w:r>
        <w:rPr>
          <w:rFonts w:asciiTheme="majorBidi" w:hAnsiTheme="majorBidi" w:cstheme="majorBidi"/>
          <w:b w:val="0"/>
          <w:bCs/>
          <w:szCs w:val="24"/>
          <w:lang w:val="lt-LT"/>
        </w:rPr>
        <w:t>ž</w:t>
      </w:r>
      <w:r w:rsidRPr="00326AAC">
        <w:rPr>
          <w:rFonts w:asciiTheme="majorBidi" w:hAnsiTheme="majorBidi" w:cstheme="majorBidi"/>
          <w:b w:val="0"/>
          <w:bCs/>
          <w:szCs w:val="24"/>
          <w:lang w:val="lt-LT"/>
        </w:rPr>
        <w:t>emės sklypo ribos patvirtintos Apskrities viršininko 200</w:t>
      </w:r>
      <w:r>
        <w:rPr>
          <w:rFonts w:asciiTheme="majorBidi" w:hAnsiTheme="majorBidi" w:cstheme="majorBidi"/>
          <w:b w:val="0"/>
          <w:bCs/>
          <w:szCs w:val="24"/>
          <w:lang w:val="lt-LT"/>
        </w:rPr>
        <w:t>0</w:t>
      </w:r>
      <w:r w:rsidRPr="00326AAC">
        <w:rPr>
          <w:rFonts w:asciiTheme="majorBidi" w:hAnsiTheme="majorBidi" w:cstheme="majorBidi"/>
          <w:b w:val="0"/>
          <w:bCs/>
          <w:szCs w:val="24"/>
          <w:lang w:val="lt-LT"/>
        </w:rPr>
        <w:t xml:space="preserve"> m. </w:t>
      </w:r>
      <w:r>
        <w:rPr>
          <w:rFonts w:asciiTheme="majorBidi" w:hAnsiTheme="majorBidi" w:cstheme="majorBidi"/>
          <w:b w:val="0"/>
          <w:bCs/>
          <w:szCs w:val="24"/>
          <w:lang w:val="lt-LT"/>
        </w:rPr>
        <w:t>lapkričio</w:t>
      </w:r>
      <w:r w:rsidRPr="00326AAC">
        <w:rPr>
          <w:rFonts w:asciiTheme="majorBidi" w:hAnsiTheme="majorBidi" w:cstheme="majorBidi"/>
          <w:b w:val="0"/>
          <w:bCs/>
          <w:szCs w:val="24"/>
          <w:lang w:val="lt-LT"/>
        </w:rPr>
        <w:t xml:space="preserve"> </w:t>
      </w:r>
      <w:r>
        <w:rPr>
          <w:rFonts w:asciiTheme="majorBidi" w:hAnsiTheme="majorBidi" w:cstheme="majorBidi"/>
          <w:b w:val="0"/>
          <w:bCs/>
          <w:szCs w:val="24"/>
          <w:lang w:val="lt-LT"/>
        </w:rPr>
        <w:t>7</w:t>
      </w:r>
      <w:r w:rsidRPr="00326AAC">
        <w:rPr>
          <w:rFonts w:asciiTheme="majorBidi" w:hAnsiTheme="majorBidi" w:cstheme="majorBidi"/>
          <w:b w:val="0"/>
          <w:bCs/>
          <w:szCs w:val="24"/>
          <w:lang w:val="lt-LT"/>
        </w:rPr>
        <w:t xml:space="preserve"> d. įsakymu Nr. 02-04-</w:t>
      </w:r>
      <w:r>
        <w:rPr>
          <w:rFonts w:asciiTheme="majorBidi" w:hAnsiTheme="majorBidi" w:cstheme="majorBidi"/>
          <w:b w:val="0"/>
          <w:bCs/>
          <w:szCs w:val="24"/>
          <w:lang w:val="lt-LT"/>
        </w:rPr>
        <w:t>8104</w:t>
      </w:r>
      <w:r w:rsidRPr="00326AAC">
        <w:rPr>
          <w:rFonts w:asciiTheme="majorBidi" w:hAnsiTheme="majorBidi" w:cstheme="majorBidi"/>
          <w:b w:val="0"/>
          <w:bCs/>
          <w:szCs w:val="24"/>
          <w:lang w:val="lt-LT"/>
        </w:rPr>
        <w:t>. Žemės sklypas yra taisyklingos formos, kompaktiškas, užstatytas statini</w:t>
      </w:r>
      <w:r>
        <w:rPr>
          <w:rFonts w:asciiTheme="majorBidi" w:hAnsiTheme="majorBidi" w:cstheme="majorBidi"/>
          <w:b w:val="0"/>
          <w:bCs/>
          <w:szCs w:val="24"/>
          <w:lang w:val="lt-LT"/>
        </w:rPr>
        <w:t>ais</w:t>
      </w:r>
      <w:r w:rsidRPr="00326AAC">
        <w:rPr>
          <w:rFonts w:asciiTheme="majorBidi" w:hAnsiTheme="majorBidi" w:cstheme="majorBidi"/>
          <w:b w:val="0"/>
          <w:bCs/>
          <w:szCs w:val="24"/>
          <w:lang w:val="lt-LT"/>
        </w:rPr>
        <w:t xml:space="preserve"> ir atitinka statini</w:t>
      </w:r>
      <w:r>
        <w:rPr>
          <w:rFonts w:asciiTheme="majorBidi" w:hAnsiTheme="majorBidi" w:cstheme="majorBidi"/>
          <w:b w:val="0"/>
          <w:bCs/>
          <w:szCs w:val="24"/>
          <w:lang w:val="lt-LT"/>
        </w:rPr>
        <w:t>ams</w:t>
      </w:r>
      <w:r w:rsidRPr="00326AAC">
        <w:rPr>
          <w:rFonts w:asciiTheme="majorBidi" w:hAnsiTheme="majorBidi" w:cstheme="majorBidi"/>
          <w:b w:val="0"/>
          <w:bCs/>
          <w:szCs w:val="24"/>
          <w:lang w:val="lt-LT"/>
        </w:rPr>
        <w:t xml:space="preserve"> eksploatuoti reikalingo žemės sklypo būtino dydžio reikalavimus. Teritorija naudojama pagal nustatytą žemės naudojimo paskirtį. </w:t>
      </w:r>
    </w:p>
    <w:p w14:paraId="023D3A41" w14:textId="77777777" w:rsidR="001D70C0" w:rsidRDefault="001D70C0" w:rsidP="001D70C0">
      <w:pPr>
        <w:pStyle w:val="Pagrindinistekstas"/>
        <w:spacing w:line="360" w:lineRule="auto"/>
        <w:rPr>
          <w:b w:val="0"/>
          <w:color w:val="000000" w:themeColor="text1"/>
          <w:lang w:val="lt-LT"/>
        </w:rPr>
      </w:pPr>
      <w:r>
        <w:rPr>
          <w:rFonts w:ascii="Times New Roman" w:hAnsi="Times New Roman"/>
          <w:b w:val="0"/>
          <w:bCs/>
          <w:color w:val="000000" w:themeColor="text1"/>
          <w:lang w:val="lt-LT"/>
        </w:rPr>
        <w:tab/>
        <w:t>D</w:t>
      </w:r>
      <w:r w:rsidRPr="00813572">
        <w:rPr>
          <w:b w:val="0"/>
          <w:color w:val="000000" w:themeColor="text1"/>
          <w:lang w:val="lt-LT"/>
        </w:rPr>
        <w:t>ėl pastatų paskirties atitikties žemės naudojimo paskirčiai</w:t>
      </w:r>
      <w:r>
        <w:rPr>
          <w:b w:val="0"/>
          <w:color w:val="000000" w:themeColor="text1"/>
          <w:lang w:val="lt-LT"/>
        </w:rPr>
        <w:t xml:space="preserve">: </w:t>
      </w:r>
    </w:p>
    <w:p w14:paraId="01F07B27" w14:textId="00F91E9B" w:rsidR="001D70C0" w:rsidRPr="00813572" w:rsidRDefault="001D70C0" w:rsidP="001D70C0">
      <w:pPr>
        <w:pStyle w:val="Pagrindinistekstas"/>
        <w:spacing w:line="360" w:lineRule="auto"/>
        <w:rPr>
          <w:b w:val="0"/>
          <w:color w:val="000000" w:themeColor="text1"/>
          <w:lang w:val="lt-LT"/>
        </w:rPr>
      </w:pPr>
      <w:r>
        <w:rPr>
          <w:b w:val="0"/>
          <w:color w:val="000000" w:themeColor="text1"/>
          <w:lang w:val="lt-LT"/>
        </w:rPr>
        <w:tab/>
      </w:r>
      <w:r w:rsidRPr="00813572">
        <w:rPr>
          <w:b w:val="0"/>
          <w:color w:val="000000" w:themeColor="text1"/>
          <w:lang w:val="lt-LT"/>
        </w:rPr>
        <w:t>Pastat</w:t>
      </w:r>
      <w:r>
        <w:rPr>
          <w:b w:val="0"/>
          <w:color w:val="000000" w:themeColor="text1"/>
          <w:lang w:val="lt-LT"/>
        </w:rPr>
        <w:t>ui</w:t>
      </w:r>
      <w:r w:rsidRPr="00813572">
        <w:rPr>
          <w:b w:val="0"/>
          <w:color w:val="000000" w:themeColor="text1"/>
          <w:lang w:val="lt-LT"/>
        </w:rPr>
        <w:t>–parduotuv</w:t>
      </w:r>
      <w:r>
        <w:rPr>
          <w:b w:val="0"/>
          <w:color w:val="000000" w:themeColor="text1"/>
          <w:lang w:val="lt-LT"/>
        </w:rPr>
        <w:t>ei</w:t>
      </w:r>
      <w:r w:rsidRPr="00813572">
        <w:rPr>
          <w:b w:val="0"/>
          <w:color w:val="000000" w:themeColor="text1"/>
          <w:lang w:val="lt-LT"/>
        </w:rPr>
        <w:t>–restoran</w:t>
      </w:r>
      <w:r>
        <w:rPr>
          <w:b w:val="0"/>
          <w:color w:val="000000" w:themeColor="text1"/>
          <w:lang w:val="lt-LT"/>
        </w:rPr>
        <w:t>ui</w:t>
      </w:r>
      <w:r w:rsidRPr="00813572">
        <w:rPr>
          <w:b w:val="0"/>
          <w:color w:val="000000" w:themeColor="text1"/>
          <w:lang w:val="lt-LT"/>
        </w:rPr>
        <w:t xml:space="preserve"> (unikalus Nr. 4996-6000-7012) nustatyta komercinių pastatų paskirties grupė, pagrindinė naudojimo paskirtis – prekybos</w:t>
      </w:r>
      <w:r>
        <w:rPr>
          <w:b w:val="0"/>
          <w:color w:val="000000" w:themeColor="text1"/>
          <w:lang w:val="lt-LT"/>
        </w:rPr>
        <w:t>;</w:t>
      </w:r>
      <w:r w:rsidRPr="00813572">
        <w:rPr>
          <w:b w:val="0"/>
          <w:color w:val="000000" w:themeColor="text1"/>
          <w:lang w:val="lt-LT"/>
        </w:rPr>
        <w:br/>
      </w:r>
      <w:r>
        <w:rPr>
          <w:b w:val="0"/>
          <w:color w:val="000000" w:themeColor="text1"/>
          <w:lang w:val="lt-LT"/>
        </w:rPr>
        <w:tab/>
      </w:r>
      <w:r w:rsidRPr="00813572">
        <w:rPr>
          <w:b w:val="0"/>
          <w:color w:val="000000" w:themeColor="text1"/>
          <w:lang w:val="lt-LT"/>
        </w:rPr>
        <w:t>Pastatas–sandėlis (unikalus Nr. 4996-6000-7020) priskiriamas pramonės ir sandėliavimo paskirties grupei, jo pagrindinė naudojimo paskirtis – sandėliavimo.</w:t>
      </w:r>
    </w:p>
    <w:p w14:paraId="01B128BE" w14:textId="77777777" w:rsidR="001D70C0" w:rsidRPr="00813572" w:rsidRDefault="001D70C0" w:rsidP="001D70C0">
      <w:pPr>
        <w:pStyle w:val="Pagrindinistekstas"/>
        <w:spacing w:line="360" w:lineRule="auto"/>
        <w:rPr>
          <w:b w:val="0"/>
          <w:color w:val="000000" w:themeColor="text1"/>
          <w:lang w:val="lt-LT"/>
        </w:rPr>
      </w:pPr>
      <w:r>
        <w:rPr>
          <w:b w:val="0"/>
          <w:color w:val="000000" w:themeColor="text1"/>
          <w:lang w:val="lt-LT"/>
        </w:rPr>
        <w:tab/>
      </w:r>
      <w:r w:rsidRPr="00813572">
        <w:rPr>
          <w:b w:val="0"/>
          <w:color w:val="000000" w:themeColor="text1"/>
          <w:lang w:val="lt-LT"/>
        </w:rPr>
        <w:t>Kadangi pastatas–sandėlis yra pramonės ir sandėliavimo paskirties, o sandėliavimo funkcija suderinama su komercinės paskirties objektų teritorijomis, šis pastatas naudojamas komercinės veiklos (prekybos, paslaugų) poreikiams. Jis nėra gamybinės bazės dalis, bet veikia kaip prekybos ir aptarnavimo infrastruktūros elementas. Pastatas–sandėlis naudojamas komercinei veiklai vykdyti (prekių saugojimui, prekybai, restorano veiklai užtikrinti).</w:t>
      </w:r>
    </w:p>
    <w:p w14:paraId="0474B386" w14:textId="77777777" w:rsidR="001D70C0" w:rsidRPr="00813572" w:rsidRDefault="001D70C0" w:rsidP="001D70C0">
      <w:pPr>
        <w:pStyle w:val="Pagrindinistekstas"/>
        <w:spacing w:line="360" w:lineRule="auto"/>
        <w:rPr>
          <w:b w:val="0"/>
          <w:color w:val="000000" w:themeColor="text1"/>
          <w:lang w:val="lt-LT"/>
        </w:rPr>
      </w:pPr>
      <w:r>
        <w:rPr>
          <w:b w:val="0"/>
          <w:color w:val="000000" w:themeColor="text1"/>
          <w:lang w:val="lt-LT"/>
        </w:rPr>
        <w:tab/>
      </w:r>
      <w:r w:rsidRPr="00813572">
        <w:rPr>
          <w:b w:val="0"/>
          <w:color w:val="000000" w:themeColor="text1"/>
          <w:lang w:val="lt-LT"/>
        </w:rPr>
        <w:t>Darytina išvada, kad minėtų pastatų – parduotuvės–restorano ir sandėlio – paskirtys atitinka valstybinės žemės sklypo pagrindinę žemės naudojimo paskirtį ir naudojimo būdą, t. y. komercinės paskirties objektų teritorijas.</w:t>
      </w:r>
    </w:p>
    <w:bookmarkEnd w:id="5"/>
    <w:p w14:paraId="4476DA80" w14:textId="77777777" w:rsidR="0081578E" w:rsidRDefault="0081578E" w:rsidP="00FB0058">
      <w:pPr>
        <w:pStyle w:val="Pagrindinistekstas"/>
        <w:spacing w:line="360" w:lineRule="auto"/>
        <w:rPr>
          <w:rFonts w:ascii="Times New Roman" w:hAnsi="Times New Roman"/>
          <w:b w:val="0"/>
          <w:bCs/>
          <w:color w:val="000000" w:themeColor="text1"/>
          <w:lang w:val="lt-LT"/>
        </w:rPr>
      </w:pPr>
    </w:p>
    <w:p w14:paraId="255D7DF8" w14:textId="77777777" w:rsidR="0081578E" w:rsidRDefault="0081578E" w:rsidP="00FB0058">
      <w:pPr>
        <w:pStyle w:val="Pagrindinistekstas"/>
        <w:spacing w:line="360" w:lineRule="auto"/>
        <w:rPr>
          <w:rFonts w:ascii="Times New Roman" w:hAnsi="Times New Roman"/>
          <w:b w:val="0"/>
          <w:bCs/>
          <w:color w:val="000000" w:themeColor="text1"/>
          <w:lang w:val="lt-LT"/>
        </w:rPr>
      </w:pPr>
    </w:p>
    <w:p w14:paraId="042B04C8" w14:textId="77777777" w:rsidR="0081578E" w:rsidRDefault="0081578E" w:rsidP="00FB0058">
      <w:pPr>
        <w:pStyle w:val="Pagrindinistekstas"/>
        <w:spacing w:line="360" w:lineRule="auto"/>
        <w:rPr>
          <w:rFonts w:ascii="Times New Roman" w:hAnsi="Times New Roman"/>
          <w:b w:val="0"/>
          <w:bCs/>
          <w:color w:val="000000" w:themeColor="text1"/>
          <w:lang w:val="lt-LT"/>
        </w:rPr>
      </w:pPr>
    </w:p>
    <w:p w14:paraId="3B6FC565" w14:textId="0EB656C2" w:rsidR="00110BF0" w:rsidRPr="001E7694" w:rsidRDefault="005C0AE6" w:rsidP="00FB0058">
      <w:pPr>
        <w:pStyle w:val="Pagrindinistekstas"/>
        <w:spacing w:line="360" w:lineRule="auto"/>
        <w:rPr>
          <w:szCs w:val="24"/>
          <w:lang w:val="lt-LT"/>
        </w:rPr>
      </w:pPr>
      <w:r w:rsidRPr="00D7345F">
        <w:rPr>
          <w:rFonts w:ascii="Times New Roman" w:hAnsi="Times New Roman"/>
          <w:b w:val="0"/>
          <w:bCs/>
          <w:color w:val="000000" w:themeColor="text1"/>
          <w:lang w:val="lt-LT"/>
        </w:rPr>
        <w:t xml:space="preserve">Turto valdymo skyriaus vyriausioji specialistė                                </w:t>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t xml:space="preserve">          Asta Žukelienė</w:t>
      </w:r>
    </w:p>
    <w:sectPr w:rsidR="00110BF0" w:rsidRPr="001E7694" w:rsidSect="00051DCA">
      <w:headerReference w:type="even" r:id="rId10"/>
      <w:headerReference w:type="default" r:id="rId11"/>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751D9" w14:textId="77777777" w:rsidR="0064264B" w:rsidRDefault="0064264B">
      <w:r>
        <w:separator/>
      </w:r>
    </w:p>
  </w:endnote>
  <w:endnote w:type="continuationSeparator" w:id="0">
    <w:p w14:paraId="4D65FD1B" w14:textId="77777777" w:rsidR="0064264B" w:rsidRDefault="0064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roman"/>
    <w:pitch w:val="default"/>
  </w:font>
  <w:font w:name="Times New Roman LT">
    <w:altName w:val="Courier New"/>
    <w:charset w:val="00"/>
    <w:family w:val="roman"/>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HG Mincho Light J">
    <w:altName w:val="Calibr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8A224" w14:textId="77777777" w:rsidR="0064264B" w:rsidRDefault="0064264B">
      <w:r>
        <w:separator/>
      </w:r>
    </w:p>
  </w:footnote>
  <w:footnote w:type="continuationSeparator" w:id="0">
    <w:p w14:paraId="3BB2EB93" w14:textId="77777777" w:rsidR="0064264B" w:rsidRDefault="00642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EE5D" w14:textId="77777777" w:rsidR="008E688E" w:rsidRDefault="008E688E"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1C4422C" w14:textId="77777777" w:rsidR="008E688E" w:rsidRDefault="008E688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02A14" w14:textId="77777777" w:rsidR="008E688E" w:rsidRDefault="008E688E"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4A4E21">
      <w:rPr>
        <w:rStyle w:val="Puslapionumeris"/>
        <w:noProof/>
      </w:rPr>
      <w:t>2</w:t>
    </w:r>
    <w:r>
      <w:rPr>
        <w:rStyle w:val="Puslapionumeris"/>
      </w:rPr>
      <w:fldChar w:fldCharType="end"/>
    </w:r>
  </w:p>
  <w:p w14:paraId="602B1D33" w14:textId="77777777" w:rsidR="008E688E" w:rsidRDefault="008E688E" w:rsidP="00B00C48">
    <w:pPr>
      <w:pStyle w:val="Antrats"/>
      <w:framePr w:wrap="around" w:vAnchor="text" w:hAnchor="page" w:x="1756" w:y="34"/>
      <w:rPr>
        <w:rStyle w:val="Puslapionumeris"/>
      </w:rPr>
    </w:pPr>
    <w:r>
      <w:rPr>
        <w:rStyle w:val="Puslapionumeris"/>
      </w:rPr>
      <w:tab/>
    </w:r>
  </w:p>
  <w:p w14:paraId="710C28DB" w14:textId="77777777" w:rsidR="008E688E" w:rsidRDefault="008E688E" w:rsidP="00B00C48">
    <w:pPr>
      <w:pStyle w:val="Antrats"/>
      <w:framePr w:wrap="around" w:vAnchor="text" w:hAnchor="page" w:x="1756" w:y="34"/>
      <w:rPr>
        <w:rStyle w:val="Puslapionumeris"/>
      </w:rPr>
    </w:pPr>
  </w:p>
  <w:p w14:paraId="7A885902" w14:textId="77777777" w:rsidR="008E688E" w:rsidRDefault="008E688E"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2868" w14:textId="77777777" w:rsidR="008E688E" w:rsidRDefault="008E688E"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140FD9E" w14:textId="77777777" w:rsidR="008E688E" w:rsidRDefault="008E688E">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972F7" w14:textId="77777777" w:rsidR="008E688E" w:rsidRDefault="008E688E"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4A4E21">
      <w:rPr>
        <w:rStyle w:val="Puslapionumeris"/>
        <w:noProof/>
      </w:rPr>
      <w:t>2</w:t>
    </w:r>
    <w:r>
      <w:rPr>
        <w:rStyle w:val="Puslapionumeris"/>
      </w:rPr>
      <w:fldChar w:fldCharType="end"/>
    </w:r>
  </w:p>
  <w:p w14:paraId="21CC59EE" w14:textId="77777777" w:rsidR="008E688E" w:rsidRDefault="008E688E" w:rsidP="00B00C48">
    <w:pPr>
      <w:pStyle w:val="Antrats"/>
      <w:framePr w:wrap="around" w:vAnchor="text" w:hAnchor="page" w:x="1756" w:y="34"/>
      <w:rPr>
        <w:rStyle w:val="Puslapionumeris"/>
      </w:rPr>
    </w:pPr>
    <w:r>
      <w:rPr>
        <w:rStyle w:val="Puslapionumeris"/>
      </w:rPr>
      <w:tab/>
    </w:r>
  </w:p>
  <w:p w14:paraId="37A2BE07" w14:textId="77777777" w:rsidR="008E688E" w:rsidRDefault="008E688E" w:rsidP="00B00C48">
    <w:pPr>
      <w:pStyle w:val="Antrats"/>
      <w:framePr w:wrap="around" w:vAnchor="text" w:hAnchor="page" w:x="1756" w:y="34"/>
      <w:rPr>
        <w:rStyle w:val="Puslapionumeris"/>
      </w:rPr>
    </w:pPr>
  </w:p>
  <w:p w14:paraId="7960DFB7" w14:textId="77777777" w:rsidR="008E688E" w:rsidRDefault="008E688E"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 w15:restartNumberingAfterBreak="0">
    <w:nsid w:val="110C332C"/>
    <w:multiLevelType w:val="hybridMultilevel"/>
    <w:tmpl w:val="4EE656B0"/>
    <w:lvl w:ilvl="0" w:tplc="08C6D2B6">
      <w:start w:val="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1"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3"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6"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33802FF"/>
    <w:multiLevelType w:val="multilevel"/>
    <w:tmpl w:val="32AC79C2"/>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0"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E874F09"/>
    <w:multiLevelType w:val="multilevel"/>
    <w:tmpl w:val="949E1B62"/>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7"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8"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3"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4" w15:restartNumberingAfterBreak="0">
    <w:nsid w:val="74F06CD8"/>
    <w:multiLevelType w:val="hybridMultilevel"/>
    <w:tmpl w:val="23A84DF8"/>
    <w:lvl w:ilvl="0" w:tplc="0427000F">
      <w:start w:val="1"/>
      <w:numFmt w:val="decimal"/>
      <w:lvlText w:val="%1."/>
      <w:lvlJc w:val="left"/>
      <w:pPr>
        <w:ind w:left="2727" w:hanging="360"/>
      </w:pPr>
    </w:lvl>
    <w:lvl w:ilvl="1" w:tplc="04270019">
      <w:start w:val="1"/>
      <w:numFmt w:val="lowerLetter"/>
      <w:lvlText w:val="%2."/>
      <w:lvlJc w:val="left"/>
      <w:pPr>
        <w:ind w:left="4025" w:hanging="360"/>
      </w:pPr>
    </w:lvl>
    <w:lvl w:ilvl="2" w:tplc="0427001B" w:tentative="1">
      <w:start w:val="1"/>
      <w:numFmt w:val="lowerRoman"/>
      <w:lvlText w:val="%3."/>
      <w:lvlJc w:val="right"/>
      <w:pPr>
        <w:ind w:left="4745" w:hanging="180"/>
      </w:pPr>
    </w:lvl>
    <w:lvl w:ilvl="3" w:tplc="0427000F" w:tentative="1">
      <w:start w:val="1"/>
      <w:numFmt w:val="decimal"/>
      <w:lvlText w:val="%4."/>
      <w:lvlJc w:val="left"/>
      <w:pPr>
        <w:ind w:left="5465" w:hanging="360"/>
      </w:pPr>
    </w:lvl>
    <w:lvl w:ilvl="4" w:tplc="04270019" w:tentative="1">
      <w:start w:val="1"/>
      <w:numFmt w:val="lowerLetter"/>
      <w:lvlText w:val="%5."/>
      <w:lvlJc w:val="left"/>
      <w:pPr>
        <w:ind w:left="6185" w:hanging="360"/>
      </w:pPr>
    </w:lvl>
    <w:lvl w:ilvl="5" w:tplc="0427001B" w:tentative="1">
      <w:start w:val="1"/>
      <w:numFmt w:val="lowerRoman"/>
      <w:lvlText w:val="%6."/>
      <w:lvlJc w:val="right"/>
      <w:pPr>
        <w:ind w:left="6905" w:hanging="180"/>
      </w:pPr>
    </w:lvl>
    <w:lvl w:ilvl="6" w:tplc="0427000F" w:tentative="1">
      <w:start w:val="1"/>
      <w:numFmt w:val="decimal"/>
      <w:lvlText w:val="%7."/>
      <w:lvlJc w:val="left"/>
      <w:pPr>
        <w:ind w:left="7625" w:hanging="360"/>
      </w:pPr>
    </w:lvl>
    <w:lvl w:ilvl="7" w:tplc="04270019" w:tentative="1">
      <w:start w:val="1"/>
      <w:numFmt w:val="lowerLetter"/>
      <w:lvlText w:val="%8."/>
      <w:lvlJc w:val="left"/>
      <w:pPr>
        <w:ind w:left="8345" w:hanging="360"/>
      </w:pPr>
    </w:lvl>
    <w:lvl w:ilvl="8" w:tplc="0427001B" w:tentative="1">
      <w:start w:val="1"/>
      <w:numFmt w:val="lowerRoman"/>
      <w:lvlText w:val="%9."/>
      <w:lvlJc w:val="right"/>
      <w:pPr>
        <w:ind w:left="9065" w:hanging="180"/>
      </w:pPr>
    </w:lvl>
  </w:abstractNum>
  <w:abstractNum w:abstractNumId="35" w15:restartNumberingAfterBreak="0">
    <w:nsid w:val="750B72F9"/>
    <w:multiLevelType w:val="multilevel"/>
    <w:tmpl w:val="06C28688"/>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6"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808089713">
    <w:abstractNumId w:val="0"/>
  </w:num>
  <w:num w:numId="2" w16cid:durableId="155725100">
    <w:abstractNumId w:val="1"/>
  </w:num>
  <w:num w:numId="3" w16cid:durableId="1316643250">
    <w:abstractNumId w:val="2"/>
  </w:num>
  <w:num w:numId="4" w16cid:durableId="1421873225">
    <w:abstractNumId w:val="12"/>
  </w:num>
  <w:num w:numId="5" w16cid:durableId="1829712013">
    <w:abstractNumId w:val="11"/>
  </w:num>
  <w:num w:numId="6" w16cid:durableId="802429635">
    <w:abstractNumId w:val="31"/>
  </w:num>
  <w:num w:numId="7" w16cid:durableId="76564849">
    <w:abstractNumId w:val="5"/>
  </w:num>
  <w:num w:numId="8" w16cid:durableId="1660112128">
    <w:abstractNumId w:val="8"/>
  </w:num>
  <w:num w:numId="9" w16cid:durableId="963540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8137459">
    <w:abstractNumId w:val="16"/>
  </w:num>
  <w:num w:numId="11" w16cid:durableId="382288031">
    <w:abstractNumId w:val="36"/>
  </w:num>
  <w:num w:numId="12" w16cid:durableId="1877893126">
    <w:abstractNumId w:val="23"/>
  </w:num>
  <w:num w:numId="13" w16cid:durableId="428355164">
    <w:abstractNumId w:val="9"/>
  </w:num>
  <w:num w:numId="14" w16cid:durableId="1223440598">
    <w:abstractNumId w:val="13"/>
  </w:num>
  <w:num w:numId="15" w16cid:durableId="1718165139">
    <w:abstractNumId w:val="7"/>
  </w:num>
  <w:num w:numId="16" w16cid:durableId="1739790379">
    <w:abstractNumId w:val="30"/>
  </w:num>
  <w:num w:numId="17" w16cid:durableId="720641328">
    <w:abstractNumId w:val="24"/>
  </w:num>
  <w:num w:numId="18" w16cid:durableId="1204291905">
    <w:abstractNumId w:val="29"/>
  </w:num>
  <w:num w:numId="19" w16cid:durableId="1396968596">
    <w:abstractNumId w:val="27"/>
  </w:num>
  <w:num w:numId="20" w16cid:durableId="572279892">
    <w:abstractNumId w:val="20"/>
  </w:num>
  <w:num w:numId="21" w16cid:durableId="254677501">
    <w:abstractNumId w:val="4"/>
  </w:num>
  <w:num w:numId="22" w16cid:durableId="834495826">
    <w:abstractNumId w:val="3"/>
  </w:num>
  <w:num w:numId="23" w16cid:durableId="1575357266">
    <w:abstractNumId w:val="10"/>
  </w:num>
  <w:num w:numId="24" w16cid:durableId="1658537227">
    <w:abstractNumId w:val="22"/>
  </w:num>
  <w:num w:numId="25" w16cid:durableId="1793817765">
    <w:abstractNumId w:val="37"/>
  </w:num>
  <w:num w:numId="26" w16cid:durableId="1369573933">
    <w:abstractNumId w:val="25"/>
  </w:num>
  <w:num w:numId="27" w16cid:durableId="589242870">
    <w:abstractNumId w:val="19"/>
  </w:num>
  <w:num w:numId="28" w16cid:durableId="1760175183">
    <w:abstractNumId w:val="15"/>
  </w:num>
  <w:num w:numId="29" w16cid:durableId="795568387">
    <w:abstractNumId w:val="18"/>
  </w:num>
  <w:num w:numId="30" w16cid:durableId="2121996423">
    <w:abstractNumId w:val="32"/>
  </w:num>
  <w:num w:numId="31" w16cid:durableId="392705567">
    <w:abstractNumId w:val="14"/>
  </w:num>
  <w:num w:numId="32" w16cid:durableId="1440416793">
    <w:abstractNumId w:val="28"/>
  </w:num>
  <w:num w:numId="33" w16cid:durableId="1919246254">
    <w:abstractNumId w:val="26"/>
  </w:num>
  <w:num w:numId="34" w16cid:durableId="459539915">
    <w:abstractNumId w:val="33"/>
  </w:num>
  <w:num w:numId="35" w16cid:durableId="49153187">
    <w:abstractNumId w:val="34"/>
  </w:num>
  <w:num w:numId="36" w16cid:durableId="152842472">
    <w:abstractNumId w:val="6"/>
  </w:num>
  <w:num w:numId="37" w16cid:durableId="1114519933">
    <w:abstractNumId w:val="17"/>
  </w:num>
  <w:num w:numId="38" w16cid:durableId="683484788">
    <w:abstractNumId w:val="35"/>
  </w:num>
  <w:num w:numId="39" w16cid:durableId="106882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04566"/>
    <w:rsid w:val="00010AC2"/>
    <w:rsid w:val="0001684A"/>
    <w:rsid w:val="0002183E"/>
    <w:rsid w:val="000227C1"/>
    <w:rsid w:val="00023311"/>
    <w:rsid w:val="000241DE"/>
    <w:rsid w:val="0002513E"/>
    <w:rsid w:val="00032BE2"/>
    <w:rsid w:val="00032EFA"/>
    <w:rsid w:val="00036E92"/>
    <w:rsid w:val="000407CC"/>
    <w:rsid w:val="00044546"/>
    <w:rsid w:val="00046B15"/>
    <w:rsid w:val="00047F56"/>
    <w:rsid w:val="0005053C"/>
    <w:rsid w:val="00051DCA"/>
    <w:rsid w:val="0005280F"/>
    <w:rsid w:val="000554FC"/>
    <w:rsid w:val="000652F8"/>
    <w:rsid w:val="00065BF1"/>
    <w:rsid w:val="00066BA5"/>
    <w:rsid w:val="0007069C"/>
    <w:rsid w:val="00070D62"/>
    <w:rsid w:val="000777F2"/>
    <w:rsid w:val="00080C6A"/>
    <w:rsid w:val="0008216B"/>
    <w:rsid w:val="000824EC"/>
    <w:rsid w:val="00087291"/>
    <w:rsid w:val="00093659"/>
    <w:rsid w:val="000941B8"/>
    <w:rsid w:val="00096306"/>
    <w:rsid w:val="000A2BA0"/>
    <w:rsid w:val="000A4621"/>
    <w:rsid w:val="000C1235"/>
    <w:rsid w:val="000C1B7D"/>
    <w:rsid w:val="000C3069"/>
    <w:rsid w:val="000E0414"/>
    <w:rsid w:val="000E0A62"/>
    <w:rsid w:val="000E2EB2"/>
    <w:rsid w:val="000E6EB9"/>
    <w:rsid w:val="000F2E80"/>
    <w:rsid w:val="000F3F9A"/>
    <w:rsid w:val="000F572E"/>
    <w:rsid w:val="001044D3"/>
    <w:rsid w:val="00110BF0"/>
    <w:rsid w:val="0011397D"/>
    <w:rsid w:val="00113F9C"/>
    <w:rsid w:val="00115D1A"/>
    <w:rsid w:val="00120FD4"/>
    <w:rsid w:val="00121917"/>
    <w:rsid w:val="00124757"/>
    <w:rsid w:val="00126702"/>
    <w:rsid w:val="001274F3"/>
    <w:rsid w:val="00130AF9"/>
    <w:rsid w:val="001369F0"/>
    <w:rsid w:val="001407F4"/>
    <w:rsid w:val="00140AEC"/>
    <w:rsid w:val="00141B04"/>
    <w:rsid w:val="00141E2B"/>
    <w:rsid w:val="00144483"/>
    <w:rsid w:val="0014551C"/>
    <w:rsid w:val="00150C32"/>
    <w:rsid w:val="001536BD"/>
    <w:rsid w:val="001572A5"/>
    <w:rsid w:val="001623B2"/>
    <w:rsid w:val="0016242E"/>
    <w:rsid w:val="001661DA"/>
    <w:rsid w:val="00181D05"/>
    <w:rsid w:val="00186592"/>
    <w:rsid w:val="001909DD"/>
    <w:rsid w:val="00193DE0"/>
    <w:rsid w:val="0019568D"/>
    <w:rsid w:val="001A0BBD"/>
    <w:rsid w:val="001A616F"/>
    <w:rsid w:val="001A7F08"/>
    <w:rsid w:val="001B00A3"/>
    <w:rsid w:val="001C5B6D"/>
    <w:rsid w:val="001C797F"/>
    <w:rsid w:val="001C7D87"/>
    <w:rsid w:val="001D5306"/>
    <w:rsid w:val="001D536B"/>
    <w:rsid w:val="001D70C0"/>
    <w:rsid w:val="001D7216"/>
    <w:rsid w:val="001E7694"/>
    <w:rsid w:val="001F7297"/>
    <w:rsid w:val="001F7C0B"/>
    <w:rsid w:val="00202AF4"/>
    <w:rsid w:val="00204449"/>
    <w:rsid w:val="002048B8"/>
    <w:rsid w:val="002112B2"/>
    <w:rsid w:val="00214AED"/>
    <w:rsid w:val="00215B8A"/>
    <w:rsid w:val="00223C5D"/>
    <w:rsid w:val="00235041"/>
    <w:rsid w:val="00242B84"/>
    <w:rsid w:val="00246B61"/>
    <w:rsid w:val="002551DC"/>
    <w:rsid w:val="00260C5C"/>
    <w:rsid w:val="00262FFA"/>
    <w:rsid w:val="002660A1"/>
    <w:rsid w:val="00266C5B"/>
    <w:rsid w:val="00267BCB"/>
    <w:rsid w:val="00270022"/>
    <w:rsid w:val="0027112C"/>
    <w:rsid w:val="00273B9B"/>
    <w:rsid w:val="00273DB6"/>
    <w:rsid w:val="00280DD1"/>
    <w:rsid w:val="00281C2E"/>
    <w:rsid w:val="00281D03"/>
    <w:rsid w:val="00283C7C"/>
    <w:rsid w:val="00284F7F"/>
    <w:rsid w:val="002A0EA8"/>
    <w:rsid w:val="002A1EC5"/>
    <w:rsid w:val="002A2ADF"/>
    <w:rsid w:val="002B063E"/>
    <w:rsid w:val="002B51C7"/>
    <w:rsid w:val="002C0854"/>
    <w:rsid w:val="002C0FA0"/>
    <w:rsid w:val="002C1A2C"/>
    <w:rsid w:val="002C5234"/>
    <w:rsid w:val="002D28B4"/>
    <w:rsid w:val="002D4FE8"/>
    <w:rsid w:val="002D723D"/>
    <w:rsid w:val="002E1BD1"/>
    <w:rsid w:val="002E361F"/>
    <w:rsid w:val="002E5C40"/>
    <w:rsid w:val="002E6A3E"/>
    <w:rsid w:val="00300861"/>
    <w:rsid w:val="00300DF4"/>
    <w:rsid w:val="00300FD5"/>
    <w:rsid w:val="00301F64"/>
    <w:rsid w:val="003151BF"/>
    <w:rsid w:val="0031657C"/>
    <w:rsid w:val="00321EF6"/>
    <w:rsid w:val="003220C5"/>
    <w:rsid w:val="003317D0"/>
    <w:rsid w:val="00341570"/>
    <w:rsid w:val="00343D3C"/>
    <w:rsid w:val="003457EB"/>
    <w:rsid w:val="00346368"/>
    <w:rsid w:val="00357FD8"/>
    <w:rsid w:val="003644C4"/>
    <w:rsid w:val="00373B80"/>
    <w:rsid w:val="003756F3"/>
    <w:rsid w:val="00382423"/>
    <w:rsid w:val="00385CBF"/>
    <w:rsid w:val="00387F38"/>
    <w:rsid w:val="003A5EEF"/>
    <w:rsid w:val="003A765B"/>
    <w:rsid w:val="003A7AAD"/>
    <w:rsid w:val="003B3B85"/>
    <w:rsid w:val="003B58A4"/>
    <w:rsid w:val="003B61BB"/>
    <w:rsid w:val="003B7D54"/>
    <w:rsid w:val="003C14A4"/>
    <w:rsid w:val="003D4A6A"/>
    <w:rsid w:val="003D7EDB"/>
    <w:rsid w:val="003E24E9"/>
    <w:rsid w:val="003E40A0"/>
    <w:rsid w:val="003E6769"/>
    <w:rsid w:val="003F169D"/>
    <w:rsid w:val="003F1DD6"/>
    <w:rsid w:val="003F3B68"/>
    <w:rsid w:val="003F53C9"/>
    <w:rsid w:val="003F7545"/>
    <w:rsid w:val="004034DC"/>
    <w:rsid w:val="00407D63"/>
    <w:rsid w:val="00412844"/>
    <w:rsid w:val="004136EB"/>
    <w:rsid w:val="00417533"/>
    <w:rsid w:val="00417900"/>
    <w:rsid w:val="00417CE0"/>
    <w:rsid w:val="004237D0"/>
    <w:rsid w:val="00424BD4"/>
    <w:rsid w:val="004306A0"/>
    <w:rsid w:val="004317A8"/>
    <w:rsid w:val="0043631A"/>
    <w:rsid w:val="00440B51"/>
    <w:rsid w:val="004425D0"/>
    <w:rsid w:val="004464C8"/>
    <w:rsid w:val="00452232"/>
    <w:rsid w:val="004532D6"/>
    <w:rsid w:val="004555C9"/>
    <w:rsid w:val="00456BB2"/>
    <w:rsid w:val="00457377"/>
    <w:rsid w:val="00460EF7"/>
    <w:rsid w:val="00472EB0"/>
    <w:rsid w:val="004749A3"/>
    <w:rsid w:val="004830F9"/>
    <w:rsid w:val="0049106C"/>
    <w:rsid w:val="004929AD"/>
    <w:rsid w:val="00495C7A"/>
    <w:rsid w:val="004968C3"/>
    <w:rsid w:val="004A4E21"/>
    <w:rsid w:val="004B21C4"/>
    <w:rsid w:val="004B2F47"/>
    <w:rsid w:val="004B48A7"/>
    <w:rsid w:val="004B6584"/>
    <w:rsid w:val="004C302A"/>
    <w:rsid w:val="004C4490"/>
    <w:rsid w:val="004C54D9"/>
    <w:rsid w:val="004C5686"/>
    <w:rsid w:val="004D076C"/>
    <w:rsid w:val="004D20B8"/>
    <w:rsid w:val="004D38B0"/>
    <w:rsid w:val="004D4A15"/>
    <w:rsid w:val="004D6759"/>
    <w:rsid w:val="004E1E6E"/>
    <w:rsid w:val="004E5093"/>
    <w:rsid w:val="004E6D6F"/>
    <w:rsid w:val="004E7314"/>
    <w:rsid w:val="00505EF1"/>
    <w:rsid w:val="00510DB1"/>
    <w:rsid w:val="00514080"/>
    <w:rsid w:val="00515857"/>
    <w:rsid w:val="0052026D"/>
    <w:rsid w:val="005207D7"/>
    <w:rsid w:val="00522CE9"/>
    <w:rsid w:val="00527BFB"/>
    <w:rsid w:val="00530048"/>
    <w:rsid w:val="00532D04"/>
    <w:rsid w:val="0053570F"/>
    <w:rsid w:val="005429A7"/>
    <w:rsid w:val="00542EF1"/>
    <w:rsid w:val="005475FE"/>
    <w:rsid w:val="005543EE"/>
    <w:rsid w:val="00554605"/>
    <w:rsid w:val="0056647F"/>
    <w:rsid w:val="0056793B"/>
    <w:rsid w:val="00574DBE"/>
    <w:rsid w:val="005765A4"/>
    <w:rsid w:val="00580941"/>
    <w:rsid w:val="0058298C"/>
    <w:rsid w:val="00582BB8"/>
    <w:rsid w:val="00583879"/>
    <w:rsid w:val="00583C9A"/>
    <w:rsid w:val="00585299"/>
    <w:rsid w:val="005858A6"/>
    <w:rsid w:val="00586DED"/>
    <w:rsid w:val="005900FB"/>
    <w:rsid w:val="005A18E2"/>
    <w:rsid w:val="005A2561"/>
    <w:rsid w:val="005A2CE6"/>
    <w:rsid w:val="005A477D"/>
    <w:rsid w:val="005B438E"/>
    <w:rsid w:val="005B718A"/>
    <w:rsid w:val="005C0AE6"/>
    <w:rsid w:val="005C578E"/>
    <w:rsid w:val="005C7C80"/>
    <w:rsid w:val="005D235A"/>
    <w:rsid w:val="005D4998"/>
    <w:rsid w:val="005D6F3C"/>
    <w:rsid w:val="005E357B"/>
    <w:rsid w:val="005E3781"/>
    <w:rsid w:val="005E6766"/>
    <w:rsid w:val="005E6832"/>
    <w:rsid w:val="005E6AAD"/>
    <w:rsid w:val="005F1F0C"/>
    <w:rsid w:val="005F2F14"/>
    <w:rsid w:val="00600129"/>
    <w:rsid w:val="00603DB7"/>
    <w:rsid w:val="006103DD"/>
    <w:rsid w:val="006119C0"/>
    <w:rsid w:val="00611D80"/>
    <w:rsid w:val="0061397B"/>
    <w:rsid w:val="00615111"/>
    <w:rsid w:val="00623C7D"/>
    <w:rsid w:val="0062522B"/>
    <w:rsid w:val="006337DA"/>
    <w:rsid w:val="00636367"/>
    <w:rsid w:val="00641022"/>
    <w:rsid w:val="0064264B"/>
    <w:rsid w:val="00644A0E"/>
    <w:rsid w:val="0065195D"/>
    <w:rsid w:val="00655827"/>
    <w:rsid w:val="006610E9"/>
    <w:rsid w:val="006650FA"/>
    <w:rsid w:val="00674299"/>
    <w:rsid w:val="00675065"/>
    <w:rsid w:val="006919CE"/>
    <w:rsid w:val="006934A2"/>
    <w:rsid w:val="0069418D"/>
    <w:rsid w:val="006973C4"/>
    <w:rsid w:val="00697EE7"/>
    <w:rsid w:val="006A3319"/>
    <w:rsid w:val="006A349D"/>
    <w:rsid w:val="006A7507"/>
    <w:rsid w:val="006A7AE9"/>
    <w:rsid w:val="006B2ACB"/>
    <w:rsid w:val="006B3550"/>
    <w:rsid w:val="006B65E0"/>
    <w:rsid w:val="006C0676"/>
    <w:rsid w:val="006C78AE"/>
    <w:rsid w:val="006D13CF"/>
    <w:rsid w:val="006D5A23"/>
    <w:rsid w:val="006D6309"/>
    <w:rsid w:val="006D6A5A"/>
    <w:rsid w:val="006F3C42"/>
    <w:rsid w:val="00712110"/>
    <w:rsid w:val="00715A3F"/>
    <w:rsid w:val="00723B2E"/>
    <w:rsid w:val="00727499"/>
    <w:rsid w:val="007306AE"/>
    <w:rsid w:val="007325B1"/>
    <w:rsid w:val="00732C4F"/>
    <w:rsid w:val="00734178"/>
    <w:rsid w:val="00734740"/>
    <w:rsid w:val="0073694A"/>
    <w:rsid w:val="0074408C"/>
    <w:rsid w:val="00754639"/>
    <w:rsid w:val="007549E9"/>
    <w:rsid w:val="00760E50"/>
    <w:rsid w:val="007636C5"/>
    <w:rsid w:val="0076741F"/>
    <w:rsid w:val="0077755F"/>
    <w:rsid w:val="00781052"/>
    <w:rsid w:val="00783078"/>
    <w:rsid w:val="00790FD7"/>
    <w:rsid w:val="00795EAC"/>
    <w:rsid w:val="007971FA"/>
    <w:rsid w:val="007A03C7"/>
    <w:rsid w:val="007A0EF8"/>
    <w:rsid w:val="007A79B3"/>
    <w:rsid w:val="007B2574"/>
    <w:rsid w:val="007B7234"/>
    <w:rsid w:val="007C11A2"/>
    <w:rsid w:val="007D1133"/>
    <w:rsid w:val="007D2E3E"/>
    <w:rsid w:val="007D614A"/>
    <w:rsid w:val="007D65DA"/>
    <w:rsid w:val="007D7301"/>
    <w:rsid w:val="007D78D0"/>
    <w:rsid w:val="007E1D75"/>
    <w:rsid w:val="007E2385"/>
    <w:rsid w:val="007E2E80"/>
    <w:rsid w:val="007E6ED1"/>
    <w:rsid w:val="007F03AD"/>
    <w:rsid w:val="007F61B3"/>
    <w:rsid w:val="00801E8B"/>
    <w:rsid w:val="008040D5"/>
    <w:rsid w:val="0081511F"/>
    <w:rsid w:val="0081578E"/>
    <w:rsid w:val="00816A22"/>
    <w:rsid w:val="00821B29"/>
    <w:rsid w:val="00825A96"/>
    <w:rsid w:val="008334E3"/>
    <w:rsid w:val="00850F99"/>
    <w:rsid w:val="00857210"/>
    <w:rsid w:val="00857AFA"/>
    <w:rsid w:val="00860F63"/>
    <w:rsid w:val="00861038"/>
    <w:rsid w:val="00862629"/>
    <w:rsid w:val="00864227"/>
    <w:rsid w:val="00870DA6"/>
    <w:rsid w:val="008732EF"/>
    <w:rsid w:val="00881DF1"/>
    <w:rsid w:val="008842B1"/>
    <w:rsid w:val="0088458B"/>
    <w:rsid w:val="00887E9F"/>
    <w:rsid w:val="008948C2"/>
    <w:rsid w:val="008A4A43"/>
    <w:rsid w:val="008B027A"/>
    <w:rsid w:val="008B7CF6"/>
    <w:rsid w:val="008C3204"/>
    <w:rsid w:val="008C491C"/>
    <w:rsid w:val="008D1497"/>
    <w:rsid w:val="008D1E8A"/>
    <w:rsid w:val="008D5EAE"/>
    <w:rsid w:val="008E3731"/>
    <w:rsid w:val="008E410B"/>
    <w:rsid w:val="008E688E"/>
    <w:rsid w:val="008E7C3E"/>
    <w:rsid w:val="008F2B4A"/>
    <w:rsid w:val="00904950"/>
    <w:rsid w:val="00905309"/>
    <w:rsid w:val="009126C0"/>
    <w:rsid w:val="00916034"/>
    <w:rsid w:val="00917F6F"/>
    <w:rsid w:val="00920A4A"/>
    <w:rsid w:val="0092188E"/>
    <w:rsid w:val="0092689C"/>
    <w:rsid w:val="00934E88"/>
    <w:rsid w:val="00941C4C"/>
    <w:rsid w:val="00941F5C"/>
    <w:rsid w:val="00950683"/>
    <w:rsid w:val="009510E4"/>
    <w:rsid w:val="0095134F"/>
    <w:rsid w:val="00951A9D"/>
    <w:rsid w:val="0095467F"/>
    <w:rsid w:val="00961256"/>
    <w:rsid w:val="00961346"/>
    <w:rsid w:val="00971AA2"/>
    <w:rsid w:val="009726C3"/>
    <w:rsid w:val="00975D46"/>
    <w:rsid w:val="00977ABB"/>
    <w:rsid w:val="00980478"/>
    <w:rsid w:val="009804A2"/>
    <w:rsid w:val="00983EFF"/>
    <w:rsid w:val="00984ADC"/>
    <w:rsid w:val="009854D4"/>
    <w:rsid w:val="00990A48"/>
    <w:rsid w:val="00995C58"/>
    <w:rsid w:val="00996A1F"/>
    <w:rsid w:val="009A0BCC"/>
    <w:rsid w:val="009A1115"/>
    <w:rsid w:val="009A3CCF"/>
    <w:rsid w:val="009A4CB5"/>
    <w:rsid w:val="009B3BD3"/>
    <w:rsid w:val="009B546C"/>
    <w:rsid w:val="009B755B"/>
    <w:rsid w:val="009C064E"/>
    <w:rsid w:val="009C40B2"/>
    <w:rsid w:val="009C5901"/>
    <w:rsid w:val="009C5EA8"/>
    <w:rsid w:val="009C766C"/>
    <w:rsid w:val="009D33C7"/>
    <w:rsid w:val="009D5448"/>
    <w:rsid w:val="009E50A3"/>
    <w:rsid w:val="009E5823"/>
    <w:rsid w:val="009F505C"/>
    <w:rsid w:val="009F68F5"/>
    <w:rsid w:val="00A01491"/>
    <w:rsid w:val="00A06034"/>
    <w:rsid w:val="00A1134C"/>
    <w:rsid w:val="00A12520"/>
    <w:rsid w:val="00A12EE2"/>
    <w:rsid w:val="00A20EAB"/>
    <w:rsid w:val="00A2366E"/>
    <w:rsid w:val="00A24144"/>
    <w:rsid w:val="00A25FEC"/>
    <w:rsid w:val="00A26E16"/>
    <w:rsid w:val="00A31940"/>
    <w:rsid w:val="00A3469C"/>
    <w:rsid w:val="00A4520D"/>
    <w:rsid w:val="00A46A0A"/>
    <w:rsid w:val="00A549BF"/>
    <w:rsid w:val="00A54C73"/>
    <w:rsid w:val="00A563FB"/>
    <w:rsid w:val="00A56ADC"/>
    <w:rsid w:val="00A60C22"/>
    <w:rsid w:val="00A616AC"/>
    <w:rsid w:val="00A646D0"/>
    <w:rsid w:val="00A75BBB"/>
    <w:rsid w:val="00A77DE0"/>
    <w:rsid w:val="00A81F18"/>
    <w:rsid w:val="00A844EC"/>
    <w:rsid w:val="00A871DB"/>
    <w:rsid w:val="00A9663F"/>
    <w:rsid w:val="00A97993"/>
    <w:rsid w:val="00AA08A9"/>
    <w:rsid w:val="00AA4BE5"/>
    <w:rsid w:val="00AB639B"/>
    <w:rsid w:val="00AC25ED"/>
    <w:rsid w:val="00AC4B1F"/>
    <w:rsid w:val="00AC5366"/>
    <w:rsid w:val="00AC6A0A"/>
    <w:rsid w:val="00AC7880"/>
    <w:rsid w:val="00AD13ED"/>
    <w:rsid w:val="00AE1E82"/>
    <w:rsid w:val="00AE7E22"/>
    <w:rsid w:val="00AF3E62"/>
    <w:rsid w:val="00AF64E6"/>
    <w:rsid w:val="00B00C48"/>
    <w:rsid w:val="00B017C7"/>
    <w:rsid w:val="00B11C59"/>
    <w:rsid w:val="00B12417"/>
    <w:rsid w:val="00B12637"/>
    <w:rsid w:val="00B12B74"/>
    <w:rsid w:val="00B13647"/>
    <w:rsid w:val="00B15633"/>
    <w:rsid w:val="00B32D19"/>
    <w:rsid w:val="00B34430"/>
    <w:rsid w:val="00B409ED"/>
    <w:rsid w:val="00B45CA5"/>
    <w:rsid w:val="00B4782C"/>
    <w:rsid w:val="00B60788"/>
    <w:rsid w:val="00B7137F"/>
    <w:rsid w:val="00B75C30"/>
    <w:rsid w:val="00B77126"/>
    <w:rsid w:val="00B77320"/>
    <w:rsid w:val="00B85B16"/>
    <w:rsid w:val="00B910EF"/>
    <w:rsid w:val="00B95AC7"/>
    <w:rsid w:val="00B9696E"/>
    <w:rsid w:val="00BA354E"/>
    <w:rsid w:val="00BA43BE"/>
    <w:rsid w:val="00BB25FE"/>
    <w:rsid w:val="00BB66D1"/>
    <w:rsid w:val="00BB66E6"/>
    <w:rsid w:val="00BC462A"/>
    <w:rsid w:val="00BD2B71"/>
    <w:rsid w:val="00BD755C"/>
    <w:rsid w:val="00BD7A3F"/>
    <w:rsid w:val="00BE1DA2"/>
    <w:rsid w:val="00BE201E"/>
    <w:rsid w:val="00BE3296"/>
    <w:rsid w:val="00BE4D47"/>
    <w:rsid w:val="00BE7D84"/>
    <w:rsid w:val="00BE7DFA"/>
    <w:rsid w:val="00BF007F"/>
    <w:rsid w:val="00BF2047"/>
    <w:rsid w:val="00BF21D0"/>
    <w:rsid w:val="00BF6547"/>
    <w:rsid w:val="00C00455"/>
    <w:rsid w:val="00C03CC0"/>
    <w:rsid w:val="00C12216"/>
    <w:rsid w:val="00C24C50"/>
    <w:rsid w:val="00C270BD"/>
    <w:rsid w:val="00C273CA"/>
    <w:rsid w:val="00C31FB2"/>
    <w:rsid w:val="00C351F6"/>
    <w:rsid w:val="00C360E9"/>
    <w:rsid w:val="00C43511"/>
    <w:rsid w:val="00C4573D"/>
    <w:rsid w:val="00C52ABF"/>
    <w:rsid w:val="00C60892"/>
    <w:rsid w:val="00C62102"/>
    <w:rsid w:val="00C71F65"/>
    <w:rsid w:val="00C745B0"/>
    <w:rsid w:val="00C74619"/>
    <w:rsid w:val="00C91F8F"/>
    <w:rsid w:val="00C9414B"/>
    <w:rsid w:val="00C954AC"/>
    <w:rsid w:val="00CA31FA"/>
    <w:rsid w:val="00CA49FA"/>
    <w:rsid w:val="00CA644B"/>
    <w:rsid w:val="00CA675D"/>
    <w:rsid w:val="00CC0F1D"/>
    <w:rsid w:val="00CC409E"/>
    <w:rsid w:val="00CD005D"/>
    <w:rsid w:val="00CD1402"/>
    <w:rsid w:val="00CE0074"/>
    <w:rsid w:val="00CE1BF7"/>
    <w:rsid w:val="00CE2B30"/>
    <w:rsid w:val="00CE320E"/>
    <w:rsid w:val="00CE36C1"/>
    <w:rsid w:val="00CE6B15"/>
    <w:rsid w:val="00CE7756"/>
    <w:rsid w:val="00CF1FE6"/>
    <w:rsid w:val="00CF54E8"/>
    <w:rsid w:val="00CF58A6"/>
    <w:rsid w:val="00CF6257"/>
    <w:rsid w:val="00CF6C4A"/>
    <w:rsid w:val="00D01842"/>
    <w:rsid w:val="00D04086"/>
    <w:rsid w:val="00D06EAD"/>
    <w:rsid w:val="00D14267"/>
    <w:rsid w:val="00D168C7"/>
    <w:rsid w:val="00D30D72"/>
    <w:rsid w:val="00D3223D"/>
    <w:rsid w:val="00D454BA"/>
    <w:rsid w:val="00D4568C"/>
    <w:rsid w:val="00D466EB"/>
    <w:rsid w:val="00D470FD"/>
    <w:rsid w:val="00D47C44"/>
    <w:rsid w:val="00D50BFF"/>
    <w:rsid w:val="00D54B9D"/>
    <w:rsid w:val="00D70043"/>
    <w:rsid w:val="00D70A2A"/>
    <w:rsid w:val="00D72742"/>
    <w:rsid w:val="00D7322F"/>
    <w:rsid w:val="00D738FC"/>
    <w:rsid w:val="00D84101"/>
    <w:rsid w:val="00D914A5"/>
    <w:rsid w:val="00D952D2"/>
    <w:rsid w:val="00D95493"/>
    <w:rsid w:val="00D97111"/>
    <w:rsid w:val="00DA03A5"/>
    <w:rsid w:val="00DA13FC"/>
    <w:rsid w:val="00DA4CB1"/>
    <w:rsid w:val="00DA74A9"/>
    <w:rsid w:val="00DB3AD5"/>
    <w:rsid w:val="00DB53A2"/>
    <w:rsid w:val="00DC27B9"/>
    <w:rsid w:val="00DD0559"/>
    <w:rsid w:val="00DD3409"/>
    <w:rsid w:val="00DD563E"/>
    <w:rsid w:val="00DD6552"/>
    <w:rsid w:val="00DE3EDE"/>
    <w:rsid w:val="00DE5352"/>
    <w:rsid w:val="00DF6C6C"/>
    <w:rsid w:val="00E01BDC"/>
    <w:rsid w:val="00E01F77"/>
    <w:rsid w:val="00E0324B"/>
    <w:rsid w:val="00E03E53"/>
    <w:rsid w:val="00E074CD"/>
    <w:rsid w:val="00E10029"/>
    <w:rsid w:val="00E15D96"/>
    <w:rsid w:val="00E169FF"/>
    <w:rsid w:val="00E23F72"/>
    <w:rsid w:val="00E318A8"/>
    <w:rsid w:val="00E32B68"/>
    <w:rsid w:val="00E46989"/>
    <w:rsid w:val="00E523DF"/>
    <w:rsid w:val="00E55075"/>
    <w:rsid w:val="00E5739C"/>
    <w:rsid w:val="00E6010E"/>
    <w:rsid w:val="00E62524"/>
    <w:rsid w:val="00E64BF7"/>
    <w:rsid w:val="00E653FD"/>
    <w:rsid w:val="00E67F2A"/>
    <w:rsid w:val="00E701C0"/>
    <w:rsid w:val="00E707CE"/>
    <w:rsid w:val="00E7274D"/>
    <w:rsid w:val="00E72BF1"/>
    <w:rsid w:val="00E72ECA"/>
    <w:rsid w:val="00E74C4F"/>
    <w:rsid w:val="00E760DB"/>
    <w:rsid w:val="00E86E38"/>
    <w:rsid w:val="00E93600"/>
    <w:rsid w:val="00E96F69"/>
    <w:rsid w:val="00EA0444"/>
    <w:rsid w:val="00EA0753"/>
    <w:rsid w:val="00EA1720"/>
    <w:rsid w:val="00EA5E67"/>
    <w:rsid w:val="00EA7C0F"/>
    <w:rsid w:val="00EA7EDF"/>
    <w:rsid w:val="00EB2312"/>
    <w:rsid w:val="00EB31DF"/>
    <w:rsid w:val="00EB600F"/>
    <w:rsid w:val="00EB6BB0"/>
    <w:rsid w:val="00EB7A5B"/>
    <w:rsid w:val="00EC30D5"/>
    <w:rsid w:val="00EC3761"/>
    <w:rsid w:val="00EC434F"/>
    <w:rsid w:val="00ED0057"/>
    <w:rsid w:val="00ED02C1"/>
    <w:rsid w:val="00ED04B7"/>
    <w:rsid w:val="00ED153E"/>
    <w:rsid w:val="00ED704F"/>
    <w:rsid w:val="00EE5FB3"/>
    <w:rsid w:val="00EF181F"/>
    <w:rsid w:val="00EF4B1E"/>
    <w:rsid w:val="00F010F0"/>
    <w:rsid w:val="00F10B2C"/>
    <w:rsid w:val="00F1337A"/>
    <w:rsid w:val="00F1422F"/>
    <w:rsid w:val="00F17BF4"/>
    <w:rsid w:val="00F2162C"/>
    <w:rsid w:val="00F21978"/>
    <w:rsid w:val="00F25BCE"/>
    <w:rsid w:val="00F436C3"/>
    <w:rsid w:val="00F457C6"/>
    <w:rsid w:val="00F547AD"/>
    <w:rsid w:val="00F603B9"/>
    <w:rsid w:val="00F620D7"/>
    <w:rsid w:val="00F62E0A"/>
    <w:rsid w:val="00F631E4"/>
    <w:rsid w:val="00F660FA"/>
    <w:rsid w:val="00F72494"/>
    <w:rsid w:val="00F81C28"/>
    <w:rsid w:val="00F84094"/>
    <w:rsid w:val="00F90098"/>
    <w:rsid w:val="00F90166"/>
    <w:rsid w:val="00F96DDB"/>
    <w:rsid w:val="00FA0159"/>
    <w:rsid w:val="00FA076A"/>
    <w:rsid w:val="00FA154A"/>
    <w:rsid w:val="00FA5DE8"/>
    <w:rsid w:val="00FA7B35"/>
    <w:rsid w:val="00FB0058"/>
    <w:rsid w:val="00FB1D0E"/>
    <w:rsid w:val="00FB6A28"/>
    <w:rsid w:val="00FB7A72"/>
    <w:rsid w:val="00FC62F4"/>
    <w:rsid w:val="00FD190A"/>
    <w:rsid w:val="00FD2DBB"/>
    <w:rsid w:val="00FD3DAE"/>
    <w:rsid w:val="00FE66B9"/>
    <w:rsid w:val="00FE71F0"/>
    <w:rsid w:val="00FF3395"/>
    <w:rsid w:val="00FF466B"/>
    <w:rsid w:val="00FF5E3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F53D"/>
  <w15:chartTrackingRefBased/>
  <w15:docId w15:val="{2AFD2BCE-8BB1-4C8D-BC62-EBDDD43F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56BB2"/>
    <w:pPr>
      <w:suppressAutoHyphens/>
    </w:pPr>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link w:val="PagrindiniotekstotraukaDiagrama"/>
    <w:rsid w:val="0092689C"/>
    <w:pPr>
      <w:ind w:firstLine="720"/>
      <w:jc w:val="both"/>
    </w:pPr>
    <w:rPr>
      <w:sz w:val="24"/>
      <w:lang w:val="lt-LT"/>
    </w:rPr>
  </w:style>
  <w:style w:type="paragraph" w:styleId="Antrats">
    <w:name w:val="header"/>
    <w:basedOn w:val="prastasis"/>
    <w:link w:val="AntratsDiagrama"/>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uppressAutoHyphens w:val="0"/>
      <w:spacing w:before="100" w:beforeAutospacing="1" w:after="100" w:afterAutospacing="1"/>
    </w:pPr>
    <w:rPr>
      <w:sz w:val="24"/>
      <w:szCs w:val="24"/>
      <w:lang w:val="lt-LT" w:eastAsia="lt-LT"/>
    </w:rPr>
  </w:style>
  <w:style w:type="paragraph" w:styleId="Pavadinimas">
    <w:name w:val="Title"/>
    <w:basedOn w:val="prastasis"/>
    <w:next w:val="Paantrat"/>
    <w:link w:val="PavadinimasDiagrama"/>
    <w:qFormat/>
    <w:rsid w:val="00AD13ED"/>
    <w:pPr>
      <w:jc w:val="center"/>
    </w:pPr>
    <w:rPr>
      <w:rFonts w:eastAsia="HG Mincho Light J"/>
      <w:b/>
      <w:sz w:val="24"/>
      <w:szCs w:val="24"/>
      <w:lang w:val="lt-LT" w:eastAsia="lt-LT"/>
    </w:rPr>
  </w:style>
  <w:style w:type="character" w:customStyle="1" w:styleId="PavadinimasDiagrama">
    <w:name w:val="Pavadinimas Diagrama"/>
    <w:link w:val="Pavadinimas"/>
    <w:rsid w:val="00AD13ED"/>
    <w:rPr>
      <w:rFonts w:eastAsia="HG Mincho Light J"/>
      <w:b/>
      <w:sz w:val="24"/>
      <w:szCs w:val="24"/>
    </w:rPr>
  </w:style>
  <w:style w:type="character" w:customStyle="1" w:styleId="AntratsDiagrama">
    <w:name w:val="Antraštės Diagrama"/>
    <w:link w:val="Antrats"/>
    <w:rsid w:val="00AD13ED"/>
    <w:rPr>
      <w:lang w:val="en-US" w:eastAsia="ar-SA"/>
    </w:rPr>
  </w:style>
  <w:style w:type="paragraph" w:styleId="Paantrat">
    <w:name w:val="Subtitle"/>
    <w:basedOn w:val="prastasis"/>
    <w:next w:val="prastasis"/>
    <w:link w:val="PaantratDiagrama"/>
    <w:qFormat/>
    <w:rsid w:val="00AD13ED"/>
    <w:pPr>
      <w:spacing w:after="60"/>
      <w:jc w:val="center"/>
      <w:outlineLvl w:val="1"/>
    </w:pPr>
    <w:rPr>
      <w:rFonts w:ascii="Calibri Light" w:hAnsi="Calibri Light"/>
      <w:sz w:val="24"/>
      <w:szCs w:val="24"/>
    </w:rPr>
  </w:style>
  <w:style w:type="character" w:customStyle="1" w:styleId="PaantratDiagrama">
    <w:name w:val="Paantraštė Diagrama"/>
    <w:link w:val="Paantrat"/>
    <w:rsid w:val="00AD13ED"/>
    <w:rPr>
      <w:rFonts w:ascii="Calibri Light" w:eastAsia="Times New Roman" w:hAnsi="Calibri Light" w:cs="Times New Roman"/>
      <w:sz w:val="24"/>
      <w:szCs w:val="24"/>
      <w:lang w:val="en-US" w:eastAsia="ar-SA"/>
    </w:rPr>
  </w:style>
  <w:style w:type="paragraph" w:styleId="Pataisymai">
    <w:name w:val="Revision"/>
    <w:hidden/>
    <w:uiPriority w:val="99"/>
    <w:semiHidden/>
    <w:rsid w:val="001E7694"/>
    <w:rPr>
      <w:lang w:val="en-US" w:eastAsia="ar-SA"/>
    </w:rPr>
  </w:style>
  <w:style w:type="character" w:styleId="Komentaronuoroda">
    <w:name w:val="annotation reference"/>
    <w:rsid w:val="00215B8A"/>
    <w:rPr>
      <w:sz w:val="16"/>
      <w:szCs w:val="16"/>
    </w:rPr>
  </w:style>
  <w:style w:type="paragraph" w:styleId="Komentarotekstas">
    <w:name w:val="annotation text"/>
    <w:basedOn w:val="prastasis"/>
    <w:link w:val="KomentarotekstasDiagrama"/>
    <w:rsid w:val="00215B8A"/>
  </w:style>
  <w:style w:type="character" w:customStyle="1" w:styleId="KomentarotekstasDiagrama">
    <w:name w:val="Komentaro tekstas Diagrama"/>
    <w:link w:val="Komentarotekstas"/>
    <w:rsid w:val="00215B8A"/>
    <w:rPr>
      <w:lang w:val="en-US" w:eastAsia="ar-SA"/>
    </w:rPr>
  </w:style>
  <w:style w:type="paragraph" w:styleId="Komentarotema">
    <w:name w:val="annotation subject"/>
    <w:basedOn w:val="Komentarotekstas"/>
    <w:next w:val="Komentarotekstas"/>
    <w:link w:val="KomentarotemaDiagrama"/>
    <w:rsid w:val="00215B8A"/>
    <w:rPr>
      <w:b/>
      <w:bCs/>
    </w:rPr>
  </w:style>
  <w:style w:type="character" w:customStyle="1" w:styleId="KomentarotemaDiagrama">
    <w:name w:val="Komentaro tema Diagrama"/>
    <w:link w:val="Komentarotema"/>
    <w:rsid w:val="00215B8A"/>
    <w:rPr>
      <w:b/>
      <w:bCs/>
      <w:lang w:val="en-US" w:eastAsia="ar-SA"/>
    </w:rPr>
  </w:style>
  <w:style w:type="paragraph" w:styleId="Pagrindinistekstas2">
    <w:name w:val="Body Text 2"/>
    <w:basedOn w:val="prastasis"/>
    <w:link w:val="Pagrindinistekstas2Diagrama"/>
    <w:rsid w:val="00916034"/>
    <w:pPr>
      <w:spacing w:after="120" w:line="480" w:lineRule="auto"/>
    </w:pPr>
  </w:style>
  <w:style w:type="character" w:customStyle="1" w:styleId="Pagrindinistekstas2Diagrama">
    <w:name w:val="Pagrindinis tekstas 2 Diagrama"/>
    <w:basedOn w:val="Numatytasispastraiposriftas"/>
    <w:link w:val="Pagrindinistekstas2"/>
    <w:rsid w:val="00916034"/>
    <w:rPr>
      <w:lang w:val="en-US" w:eastAsia="ar-SA"/>
    </w:rPr>
  </w:style>
  <w:style w:type="paragraph" w:styleId="Pagrindiniotekstotrauka2">
    <w:name w:val="Body Text Indent 2"/>
    <w:basedOn w:val="prastasis"/>
    <w:link w:val="Pagrindiniotekstotrauka2Diagrama"/>
    <w:rsid w:val="002A1EC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A1EC5"/>
    <w:rPr>
      <w:lang w:val="en-US" w:eastAsia="ar-SA"/>
    </w:rPr>
  </w:style>
  <w:style w:type="character" w:customStyle="1" w:styleId="PagrindiniotekstotraukaDiagrama">
    <w:name w:val="Pagrindinio teksto įtrauka Diagrama"/>
    <w:basedOn w:val="Numatytasispastraiposriftas"/>
    <w:link w:val="Pagrindiniotekstotrauka"/>
    <w:rsid w:val="00D738FC"/>
    <w:rPr>
      <w:sz w:val="24"/>
      <w:lang w:eastAsia="ar-SA"/>
    </w:rPr>
  </w:style>
  <w:style w:type="paragraph" w:styleId="Sraopastraipa">
    <w:name w:val="List Paragraph"/>
    <w:basedOn w:val="prastasis"/>
    <w:uiPriority w:val="34"/>
    <w:qFormat/>
    <w:rsid w:val="00BF007F"/>
    <w:pPr>
      <w:ind w:left="720"/>
      <w:contextualSpacing/>
    </w:pPr>
  </w:style>
  <w:style w:type="character" w:styleId="Grietas">
    <w:name w:val="Strong"/>
    <w:basedOn w:val="Numatytasispastraiposriftas"/>
    <w:uiPriority w:val="22"/>
    <w:qFormat/>
    <w:rsid w:val="00887E9F"/>
    <w:rPr>
      <w:b/>
      <w:bCs/>
    </w:rPr>
  </w:style>
  <w:style w:type="character" w:styleId="Hipersaitas">
    <w:name w:val="Hyperlink"/>
    <w:basedOn w:val="Numatytasispastraiposriftas"/>
    <w:rsid w:val="009B755B"/>
    <w:rPr>
      <w:color w:val="0563C1" w:themeColor="hyperlink"/>
      <w:u w:val="single"/>
    </w:rPr>
  </w:style>
  <w:style w:type="character" w:styleId="Neapdorotaspaminjimas">
    <w:name w:val="Unresolved Mention"/>
    <w:basedOn w:val="Numatytasispastraiposriftas"/>
    <w:uiPriority w:val="99"/>
    <w:semiHidden/>
    <w:unhideWhenUsed/>
    <w:rsid w:val="009B75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061826">
      <w:bodyDiv w:val="1"/>
      <w:marLeft w:val="0"/>
      <w:marRight w:val="0"/>
      <w:marTop w:val="0"/>
      <w:marBottom w:val="0"/>
      <w:divBdr>
        <w:top w:val="none" w:sz="0" w:space="0" w:color="auto"/>
        <w:left w:val="none" w:sz="0" w:space="0" w:color="auto"/>
        <w:bottom w:val="none" w:sz="0" w:space="0" w:color="auto"/>
        <w:right w:val="none" w:sz="0" w:space="0" w:color="auto"/>
      </w:divBdr>
    </w:div>
    <w:div w:id="913245410">
      <w:bodyDiv w:val="1"/>
      <w:marLeft w:val="0"/>
      <w:marRight w:val="0"/>
      <w:marTop w:val="0"/>
      <w:marBottom w:val="0"/>
      <w:divBdr>
        <w:top w:val="none" w:sz="0" w:space="0" w:color="auto"/>
        <w:left w:val="none" w:sz="0" w:space="0" w:color="auto"/>
        <w:bottom w:val="none" w:sz="0" w:space="0" w:color="auto"/>
        <w:right w:val="none" w:sz="0" w:space="0" w:color="auto"/>
      </w:divBdr>
    </w:div>
    <w:div w:id="1327975810">
      <w:bodyDiv w:val="1"/>
      <w:marLeft w:val="0"/>
      <w:marRight w:val="0"/>
      <w:marTop w:val="0"/>
      <w:marBottom w:val="0"/>
      <w:divBdr>
        <w:top w:val="none" w:sz="0" w:space="0" w:color="auto"/>
        <w:left w:val="none" w:sz="0" w:space="0" w:color="auto"/>
        <w:bottom w:val="none" w:sz="0" w:space="0" w:color="auto"/>
        <w:right w:val="none" w:sz="0" w:space="0" w:color="auto"/>
      </w:divBdr>
    </w:div>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 w:id="2084252810">
      <w:bodyDiv w:val="1"/>
      <w:marLeft w:val="0"/>
      <w:marRight w:val="0"/>
      <w:marTop w:val="0"/>
      <w:marBottom w:val="0"/>
      <w:divBdr>
        <w:top w:val="none" w:sz="0" w:space="0" w:color="auto"/>
        <w:left w:val="none" w:sz="0" w:space="0" w:color="auto"/>
        <w:bottom w:val="none" w:sz="0" w:space="0" w:color="auto"/>
        <w:right w:val="none" w:sz="0" w:space="0" w:color="auto"/>
      </w:divBdr>
      <w:divsChild>
        <w:div w:id="2097558952">
          <w:marLeft w:val="0"/>
          <w:marRight w:val="0"/>
          <w:marTop w:val="0"/>
          <w:marBottom w:val="0"/>
          <w:divBdr>
            <w:top w:val="none" w:sz="0" w:space="0" w:color="auto"/>
            <w:left w:val="none" w:sz="0" w:space="0" w:color="auto"/>
            <w:bottom w:val="none" w:sz="0" w:space="0" w:color="auto"/>
            <w:right w:val="none" w:sz="0" w:space="0" w:color="auto"/>
          </w:divBdr>
        </w:div>
        <w:div w:id="45103878">
          <w:marLeft w:val="0"/>
          <w:marRight w:val="0"/>
          <w:marTop w:val="0"/>
          <w:marBottom w:val="0"/>
          <w:divBdr>
            <w:top w:val="none" w:sz="0" w:space="0" w:color="auto"/>
            <w:left w:val="none" w:sz="0" w:space="0" w:color="auto"/>
            <w:bottom w:val="none" w:sz="0" w:space="0" w:color="auto"/>
            <w:right w:val="none" w:sz="0" w:space="0" w:color="auto"/>
          </w:divBdr>
        </w:div>
        <w:div w:id="1751384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95262-11DC-4AAD-B834-D3D51D9AD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8912</Words>
  <Characters>5080</Characters>
  <Application>Microsoft Office Word</Application>
  <DocSecurity>0</DocSecurity>
  <Lines>42</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13965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Žukelienė</cp:lastModifiedBy>
  <cp:revision>6</cp:revision>
  <cp:lastPrinted>2023-12-19T13:05:00Z</cp:lastPrinted>
  <dcterms:created xsi:type="dcterms:W3CDTF">2025-11-13T13:46:00Z</dcterms:created>
  <dcterms:modified xsi:type="dcterms:W3CDTF">2025-11-13T14:31:00Z</dcterms:modified>
</cp:coreProperties>
</file>